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5B6" w:rsidRPr="00C765B6" w:rsidRDefault="00C765B6" w:rsidP="00C765B6">
      <w:pPr>
        <w:widowControl w:val="0"/>
        <w:autoSpaceDE w:val="0"/>
        <w:autoSpaceDN w:val="0"/>
        <w:spacing w:before="64" w:after="0" w:line="235" w:lineRule="auto"/>
        <w:ind w:left="651" w:right="260" w:firstLine="13"/>
        <w:jc w:val="center"/>
        <w:rPr>
          <w:rFonts w:ascii="Times New Roman" w:eastAsia="Times New Roman" w:hAnsi="Times New Roman" w:cs="Times New Roman"/>
          <w:sz w:val="28"/>
        </w:rPr>
      </w:pPr>
      <w:r w:rsidRPr="00C765B6">
        <w:rPr>
          <w:rFonts w:ascii="Times New Roman" w:eastAsia="Times New Roman" w:hAnsi="Times New Roman" w:cs="Times New Roman"/>
          <w:b/>
          <w:sz w:val="28"/>
        </w:rPr>
        <w:t>Обґрунтування технічних та якісних характеристик предмета закупівлі,</w:t>
      </w:r>
      <w:r w:rsidRPr="00C765B6">
        <w:rPr>
          <w:rFonts w:ascii="Times New Roman" w:eastAsia="Times New Roman" w:hAnsi="Times New Roman" w:cs="Times New Roman"/>
          <w:b/>
          <w:spacing w:val="1"/>
          <w:sz w:val="28"/>
        </w:rPr>
        <w:t xml:space="preserve"> </w:t>
      </w:r>
      <w:r w:rsidRPr="00C765B6">
        <w:rPr>
          <w:rFonts w:ascii="Times New Roman" w:eastAsia="Times New Roman" w:hAnsi="Times New Roman" w:cs="Times New Roman"/>
          <w:b/>
          <w:sz w:val="28"/>
        </w:rPr>
        <w:t>розміру</w:t>
      </w:r>
      <w:r w:rsidRPr="00C765B6">
        <w:rPr>
          <w:rFonts w:ascii="Times New Roman" w:eastAsia="Times New Roman" w:hAnsi="Times New Roman" w:cs="Times New Roman"/>
          <w:b/>
          <w:spacing w:val="-7"/>
          <w:sz w:val="28"/>
        </w:rPr>
        <w:t xml:space="preserve"> </w:t>
      </w:r>
      <w:r w:rsidRPr="00C765B6">
        <w:rPr>
          <w:rFonts w:ascii="Times New Roman" w:eastAsia="Times New Roman" w:hAnsi="Times New Roman" w:cs="Times New Roman"/>
          <w:b/>
          <w:sz w:val="28"/>
        </w:rPr>
        <w:t>бюджетного</w:t>
      </w:r>
      <w:r w:rsidRPr="00C765B6">
        <w:rPr>
          <w:rFonts w:ascii="Times New Roman" w:eastAsia="Times New Roman" w:hAnsi="Times New Roman" w:cs="Times New Roman"/>
          <w:b/>
          <w:spacing w:val="-6"/>
          <w:sz w:val="28"/>
        </w:rPr>
        <w:t xml:space="preserve"> </w:t>
      </w:r>
      <w:r w:rsidRPr="00C765B6">
        <w:rPr>
          <w:rFonts w:ascii="Times New Roman" w:eastAsia="Times New Roman" w:hAnsi="Times New Roman" w:cs="Times New Roman"/>
          <w:b/>
          <w:sz w:val="28"/>
        </w:rPr>
        <w:t>призначення,</w:t>
      </w:r>
      <w:r w:rsidRPr="00C765B6">
        <w:rPr>
          <w:rFonts w:ascii="Times New Roman" w:eastAsia="Times New Roman" w:hAnsi="Times New Roman" w:cs="Times New Roman"/>
          <w:b/>
          <w:spacing w:val="-4"/>
          <w:sz w:val="28"/>
        </w:rPr>
        <w:t xml:space="preserve"> </w:t>
      </w:r>
      <w:r w:rsidRPr="00C765B6">
        <w:rPr>
          <w:rFonts w:ascii="Times New Roman" w:eastAsia="Times New Roman" w:hAnsi="Times New Roman" w:cs="Times New Roman"/>
          <w:b/>
          <w:sz w:val="28"/>
        </w:rPr>
        <w:t>очікуваної</w:t>
      </w:r>
      <w:r w:rsidRPr="00C765B6">
        <w:rPr>
          <w:rFonts w:ascii="Times New Roman" w:eastAsia="Times New Roman" w:hAnsi="Times New Roman" w:cs="Times New Roman"/>
          <w:b/>
          <w:spacing w:val="-7"/>
          <w:sz w:val="28"/>
        </w:rPr>
        <w:t xml:space="preserve"> </w:t>
      </w:r>
      <w:r w:rsidRPr="00C765B6">
        <w:rPr>
          <w:rFonts w:ascii="Times New Roman" w:eastAsia="Times New Roman" w:hAnsi="Times New Roman" w:cs="Times New Roman"/>
          <w:b/>
          <w:sz w:val="28"/>
        </w:rPr>
        <w:t>вартості</w:t>
      </w:r>
      <w:r w:rsidRPr="00C765B6">
        <w:rPr>
          <w:rFonts w:ascii="Times New Roman" w:eastAsia="Times New Roman" w:hAnsi="Times New Roman" w:cs="Times New Roman"/>
          <w:b/>
          <w:spacing w:val="-6"/>
          <w:sz w:val="28"/>
        </w:rPr>
        <w:t xml:space="preserve"> </w:t>
      </w:r>
      <w:r w:rsidRPr="00C765B6">
        <w:rPr>
          <w:rFonts w:ascii="Times New Roman" w:eastAsia="Times New Roman" w:hAnsi="Times New Roman" w:cs="Times New Roman"/>
          <w:b/>
          <w:sz w:val="28"/>
        </w:rPr>
        <w:t>предмета</w:t>
      </w:r>
      <w:r w:rsidRPr="00C765B6">
        <w:rPr>
          <w:rFonts w:ascii="Times New Roman" w:eastAsia="Times New Roman" w:hAnsi="Times New Roman" w:cs="Times New Roman"/>
          <w:b/>
          <w:spacing w:val="-6"/>
          <w:sz w:val="28"/>
        </w:rPr>
        <w:t xml:space="preserve"> </w:t>
      </w:r>
      <w:r w:rsidRPr="00C765B6">
        <w:rPr>
          <w:rFonts w:ascii="Times New Roman" w:eastAsia="Times New Roman" w:hAnsi="Times New Roman" w:cs="Times New Roman"/>
          <w:b/>
          <w:sz w:val="28"/>
        </w:rPr>
        <w:t>закупівлі</w:t>
      </w:r>
      <w:r w:rsidRPr="00C765B6">
        <w:rPr>
          <w:rFonts w:ascii="Times New Roman" w:eastAsia="Times New Roman" w:hAnsi="Times New Roman" w:cs="Times New Roman"/>
          <w:b/>
          <w:spacing w:val="-67"/>
          <w:sz w:val="28"/>
        </w:rPr>
        <w:t xml:space="preserve"> </w:t>
      </w:r>
      <w:r w:rsidRPr="00C765B6">
        <w:rPr>
          <w:rFonts w:ascii="Times New Roman" w:eastAsia="Times New Roman" w:hAnsi="Times New Roman" w:cs="Times New Roman"/>
          <w:w w:val="95"/>
          <w:sz w:val="28"/>
        </w:rPr>
        <w:t>(відповідно</w:t>
      </w:r>
      <w:r w:rsidRPr="00C765B6">
        <w:rPr>
          <w:rFonts w:ascii="Times New Roman" w:eastAsia="Times New Roman" w:hAnsi="Times New Roman" w:cs="Times New Roman"/>
          <w:spacing w:val="46"/>
          <w:w w:val="95"/>
          <w:sz w:val="28"/>
        </w:rPr>
        <w:t xml:space="preserve"> </w:t>
      </w:r>
      <w:r w:rsidRPr="00C765B6">
        <w:rPr>
          <w:rFonts w:ascii="Times New Roman" w:eastAsia="Times New Roman" w:hAnsi="Times New Roman" w:cs="Times New Roman"/>
          <w:w w:val="95"/>
          <w:sz w:val="28"/>
        </w:rPr>
        <w:t>до</w:t>
      </w:r>
      <w:r w:rsidRPr="00C765B6">
        <w:rPr>
          <w:rFonts w:ascii="Times New Roman" w:eastAsia="Times New Roman" w:hAnsi="Times New Roman" w:cs="Times New Roman"/>
          <w:spacing w:val="46"/>
          <w:w w:val="95"/>
          <w:sz w:val="28"/>
        </w:rPr>
        <w:t xml:space="preserve"> </w:t>
      </w:r>
      <w:r w:rsidRPr="00C765B6">
        <w:rPr>
          <w:rFonts w:ascii="Times New Roman" w:eastAsia="Times New Roman" w:hAnsi="Times New Roman" w:cs="Times New Roman"/>
          <w:w w:val="95"/>
          <w:sz w:val="28"/>
        </w:rPr>
        <w:t>пункту</w:t>
      </w:r>
      <w:r w:rsidRPr="00C765B6">
        <w:rPr>
          <w:rFonts w:ascii="Times New Roman" w:eastAsia="Times New Roman" w:hAnsi="Times New Roman" w:cs="Times New Roman"/>
          <w:spacing w:val="40"/>
          <w:w w:val="95"/>
          <w:sz w:val="28"/>
        </w:rPr>
        <w:t xml:space="preserve"> </w:t>
      </w:r>
      <w:r w:rsidRPr="00C765B6">
        <w:rPr>
          <w:rFonts w:ascii="Times New Roman" w:eastAsia="Times New Roman" w:hAnsi="Times New Roman" w:cs="Times New Roman"/>
          <w:w w:val="95"/>
          <w:sz w:val="28"/>
        </w:rPr>
        <w:t>4</w:t>
      </w:r>
      <w:r w:rsidRPr="00C765B6">
        <w:rPr>
          <w:rFonts w:ascii="Times New Roman" w:eastAsia="Times New Roman" w:hAnsi="Times New Roman" w:cs="Times New Roman"/>
          <w:w w:val="95"/>
          <w:sz w:val="28"/>
          <w:vertAlign w:val="superscript"/>
        </w:rPr>
        <w:t>1</w:t>
      </w:r>
      <w:r w:rsidRPr="00C765B6">
        <w:rPr>
          <w:rFonts w:ascii="Times New Roman" w:eastAsia="Times New Roman" w:hAnsi="Times New Roman" w:cs="Times New Roman"/>
          <w:spacing w:val="10"/>
          <w:w w:val="95"/>
          <w:sz w:val="28"/>
        </w:rPr>
        <w:t xml:space="preserve"> </w:t>
      </w:r>
      <w:r w:rsidRPr="00C765B6">
        <w:rPr>
          <w:rFonts w:ascii="Times New Roman" w:eastAsia="Times New Roman" w:hAnsi="Times New Roman" w:cs="Times New Roman"/>
          <w:w w:val="95"/>
          <w:sz w:val="28"/>
        </w:rPr>
        <w:t>постанови</w:t>
      </w:r>
      <w:r w:rsidRPr="00C765B6">
        <w:rPr>
          <w:rFonts w:ascii="Times New Roman" w:eastAsia="Times New Roman" w:hAnsi="Times New Roman" w:cs="Times New Roman"/>
          <w:spacing w:val="46"/>
          <w:w w:val="95"/>
          <w:sz w:val="28"/>
        </w:rPr>
        <w:t xml:space="preserve"> </w:t>
      </w:r>
      <w:r w:rsidRPr="00C765B6">
        <w:rPr>
          <w:rFonts w:ascii="Times New Roman" w:eastAsia="Times New Roman" w:hAnsi="Times New Roman" w:cs="Times New Roman"/>
          <w:w w:val="95"/>
          <w:sz w:val="28"/>
        </w:rPr>
        <w:t>Кабінету</w:t>
      </w:r>
      <w:r w:rsidRPr="00C765B6">
        <w:rPr>
          <w:rFonts w:ascii="Times New Roman" w:eastAsia="Times New Roman" w:hAnsi="Times New Roman" w:cs="Times New Roman"/>
          <w:spacing w:val="40"/>
          <w:w w:val="95"/>
          <w:sz w:val="28"/>
        </w:rPr>
        <w:t xml:space="preserve"> </w:t>
      </w:r>
      <w:r w:rsidRPr="00C765B6">
        <w:rPr>
          <w:rFonts w:ascii="Times New Roman" w:eastAsia="Times New Roman" w:hAnsi="Times New Roman" w:cs="Times New Roman"/>
          <w:w w:val="95"/>
          <w:sz w:val="28"/>
        </w:rPr>
        <w:t>Міністрів</w:t>
      </w:r>
      <w:r w:rsidRPr="00C765B6">
        <w:rPr>
          <w:rFonts w:ascii="Times New Roman" w:eastAsia="Times New Roman" w:hAnsi="Times New Roman" w:cs="Times New Roman"/>
          <w:spacing w:val="43"/>
          <w:w w:val="95"/>
          <w:sz w:val="28"/>
        </w:rPr>
        <w:t xml:space="preserve"> </w:t>
      </w:r>
      <w:r w:rsidRPr="00C765B6">
        <w:rPr>
          <w:rFonts w:ascii="Times New Roman" w:eastAsia="Times New Roman" w:hAnsi="Times New Roman" w:cs="Times New Roman"/>
          <w:w w:val="95"/>
          <w:sz w:val="28"/>
        </w:rPr>
        <w:t>України</w:t>
      </w:r>
      <w:r w:rsidRPr="00C765B6">
        <w:rPr>
          <w:rFonts w:ascii="Times New Roman" w:eastAsia="Times New Roman" w:hAnsi="Times New Roman" w:cs="Times New Roman"/>
          <w:spacing w:val="55"/>
          <w:w w:val="95"/>
          <w:sz w:val="28"/>
        </w:rPr>
        <w:t xml:space="preserve"> </w:t>
      </w:r>
      <w:r w:rsidRPr="00C765B6">
        <w:rPr>
          <w:rFonts w:ascii="Times New Roman" w:eastAsia="Times New Roman" w:hAnsi="Times New Roman" w:cs="Times New Roman"/>
          <w:w w:val="95"/>
          <w:sz w:val="28"/>
        </w:rPr>
        <w:t>від</w:t>
      </w:r>
      <w:r w:rsidRPr="00C765B6">
        <w:rPr>
          <w:rFonts w:ascii="Times New Roman" w:eastAsia="Times New Roman" w:hAnsi="Times New Roman" w:cs="Times New Roman"/>
          <w:spacing w:val="49"/>
          <w:w w:val="95"/>
          <w:sz w:val="28"/>
        </w:rPr>
        <w:t xml:space="preserve"> </w:t>
      </w:r>
      <w:r w:rsidRPr="00C765B6">
        <w:rPr>
          <w:rFonts w:ascii="Times New Roman" w:eastAsia="Times New Roman" w:hAnsi="Times New Roman" w:cs="Times New Roman"/>
          <w:w w:val="95"/>
          <w:sz w:val="28"/>
        </w:rPr>
        <w:t>11.10.2016</w:t>
      </w:r>
    </w:p>
    <w:p w:rsidR="00C765B6" w:rsidRDefault="00C765B6" w:rsidP="00C765B6">
      <w:pPr>
        <w:widowControl w:val="0"/>
        <w:autoSpaceDE w:val="0"/>
        <w:autoSpaceDN w:val="0"/>
        <w:spacing w:before="1" w:after="0" w:line="240" w:lineRule="auto"/>
        <w:ind w:left="1856" w:right="1453"/>
        <w:jc w:val="center"/>
        <w:rPr>
          <w:rFonts w:ascii="Times New Roman" w:eastAsia="Times New Roman" w:hAnsi="Times New Roman" w:cs="Times New Roman"/>
          <w:sz w:val="28"/>
          <w:szCs w:val="28"/>
        </w:rPr>
      </w:pPr>
      <w:r w:rsidRPr="00C765B6">
        <w:rPr>
          <w:rFonts w:ascii="Times New Roman" w:eastAsia="Times New Roman" w:hAnsi="Times New Roman" w:cs="Times New Roman"/>
          <w:sz w:val="28"/>
          <w:szCs w:val="28"/>
        </w:rPr>
        <w:t>№</w:t>
      </w:r>
      <w:r w:rsidRPr="00C765B6">
        <w:rPr>
          <w:rFonts w:ascii="Times New Roman" w:eastAsia="Times New Roman" w:hAnsi="Times New Roman" w:cs="Times New Roman"/>
          <w:spacing w:val="-4"/>
          <w:sz w:val="28"/>
          <w:szCs w:val="28"/>
        </w:rPr>
        <w:t xml:space="preserve"> </w:t>
      </w:r>
      <w:r w:rsidRPr="00C765B6">
        <w:rPr>
          <w:rFonts w:ascii="Times New Roman" w:eastAsia="Times New Roman" w:hAnsi="Times New Roman" w:cs="Times New Roman"/>
          <w:sz w:val="28"/>
          <w:szCs w:val="28"/>
        </w:rPr>
        <w:t>710</w:t>
      </w:r>
      <w:r w:rsidRPr="00C765B6">
        <w:rPr>
          <w:rFonts w:ascii="Times New Roman" w:eastAsia="Times New Roman" w:hAnsi="Times New Roman" w:cs="Times New Roman"/>
          <w:spacing w:val="-2"/>
          <w:sz w:val="28"/>
          <w:szCs w:val="28"/>
        </w:rPr>
        <w:t xml:space="preserve"> </w:t>
      </w:r>
      <w:r w:rsidRPr="00C765B6">
        <w:rPr>
          <w:rFonts w:ascii="Times New Roman" w:eastAsia="Times New Roman" w:hAnsi="Times New Roman" w:cs="Times New Roman"/>
          <w:sz w:val="28"/>
          <w:szCs w:val="28"/>
        </w:rPr>
        <w:t>«Про</w:t>
      </w:r>
      <w:r w:rsidRPr="00C765B6">
        <w:rPr>
          <w:rFonts w:ascii="Times New Roman" w:eastAsia="Times New Roman" w:hAnsi="Times New Roman" w:cs="Times New Roman"/>
          <w:spacing w:val="-1"/>
          <w:sz w:val="28"/>
          <w:szCs w:val="28"/>
        </w:rPr>
        <w:t xml:space="preserve"> </w:t>
      </w:r>
      <w:r w:rsidRPr="00C765B6">
        <w:rPr>
          <w:rFonts w:ascii="Times New Roman" w:eastAsia="Times New Roman" w:hAnsi="Times New Roman" w:cs="Times New Roman"/>
          <w:sz w:val="28"/>
          <w:szCs w:val="28"/>
        </w:rPr>
        <w:t>ефективне</w:t>
      </w:r>
      <w:r w:rsidRPr="00C765B6">
        <w:rPr>
          <w:rFonts w:ascii="Times New Roman" w:eastAsia="Times New Roman" w:hAnsi="Times New Roman" w:cs="Times New Roman"/>
          <w:spacing w:val="-1"/>
          <w:sz w:val="28"/>
          <w:szCs w:val="28"/>
        </w:rPr>
        <w:t xml:space="preserve"> </w:t>
      </w:r>
      <w:r w:rsidRPr="00C765B6">
        <w:rPr>
          <w:rFonts w:ascii="Times New Roman" w:eastAsia="Times New Roman" w:hAnsi="Times New Roman" w:cs="Times New Roman"/>
          <w:sz w:val="28"/>
          <w:szCs w:val="28"/>
        </w:rPr>
        <w:t>використання</w:t>
      </w:r>
      <w:r w:rsidRPr="00C765B6">
        <w:rPr>
          <w:rFonts w:ascii="Times New Roman" w:eastAsia="Times New Roman" w:hAnsi="Times New Roman" w:cs="Times New Roman"/>
          <w:spacing w:val="-1"/>
          <w:sz w:val="28"/>
          <w:szCs w:val="28"/>
        </w:rPr>
        <w:t xml:space="preserve"> </w:t>
      </w:r>
      <w:r w:rsidRPr="00C765B6">
        <w:rPr>
          <w:rFonts w:ascii="Times New Roman" w:eastAsia="Times New Roman" w:hAnsi="Times New Roman" w:cs="Times New Roman"/>
          <w:sz w:val="28"/>
          <w:szCs w:val="28"/>
        </w:rPr>
        <w:t>державних</w:t>
      </w:r>
      <w:r w:rsidRPr="00C765B6">
        <w:rPr>
          <w:rFonts w:ascii="Times New Roman" w:eastAsia="Times New Roman" w:hAnsi="Times New Roman" w:cs="Times New Roman"/>
          <w:spacing w:val="-6"/>
          <w:sz w:val="28"/>
          <w:szCs w:val="28"/>
        </w:rPr>
        <w:t xml:space="preserve"> </w:t>
      </w:r>
      <w:r w:rsidRPr="00C765B6">
        <w:rPr>
          <w:rFonts w:ascii="Times New Roman" w:eastAsia="Times New Roman" w:hAnsi="Times New Roman" w:cs="Times New Roman"/>
          <w:sz w:val="28"/>
          <w:szCs w:val="28"/>
        </w:rPr>
        <w:t>коштів»)</w:t>
      </w:r>
    </w:p>
    <w:p w:rsidR="00E00A62" w:rsidRPr="00C765B6" w:rsidRDefault="00E00A62" w:rsidP="00C765B6">
      <w:pPr>
        <w:widowControl w:val="0"/>
        <w:autoSpaceDE w:val="0"/>
        <w:autoSpaceDN w:val="0"/>
        <w:spacing w:before="1" w:after="0" w:line="240" w:lineRule="auto"/>
        <w:ind w:left="1856" w:right="1453"/>
        <w:jc w:val="center"/>
        <w:rPr>
          <w:rFonts w:ascii="Times New Roman" w:eastAsia="Times New Roman" w:hAnsi="Times New Roman" w:cs="Times New Roman"/>
          <w:sz w:val="28"/>
          <w:szCs w:val="28"/>
        </w:rPr>
      </w:pPr>
    </w:p>
    <w:tbl>
      <w:tblPr>
        <w:tblStyle w:val="TableNormal"/>
        <w:tblW w:w="10371"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7"/>
        <w:gridCol w:w="2555"/>
        <w:gridCol w:w="7389"/>
      </w:tblGrid>
      <w:tr w:rsidR="00C765B6" w:rsidRPr="00C765B6" w:rsidTr="00A90BC2">
        <w:trPr>
          <w:trHeight w:val="1169"/>
        </w:trPr>
        <w:tc>
          <w:tcPr>
            <w:tcW w:w="427" w:type="dxa"/>
            <w:tcBorders>
              <w:top w:val="single" w:sz="4" w:space="0" w:color="000000"/>
              <w:left w:val="single" w:sz="4" w:space="0" w:color="000000"/>
              <w:bottom w:val="single" w:sz="4" w:space="0" w:color="000000"/>
              <w:right w:val="single" w:sz="4" w:space="0" w:color="000000"/>
            </w:tcBorders>
            <w:hideMark/>
          </w:tcPr>
          <w:p w:rsidR="00C765B6" w:rsidRPr="00C765B6" w:rsidRDefault="00C765B6" w:rsidP="00C765B6">
            <w:pPr>
              <w:spacing w:line="310" w:lineRule="exact"/>
              <w:ind w:left="110"/>
              <w:rPr>
                <w:rFonts w:ascii="Times New Roman" w:eastAsia="Times New Roman" w:hAnsi="Times New Roman"/>
                <w:sz w:val="24"/>
                <w:szCs w:val="24"/>
              </w:rPr>
            </w:pPr>
            <w:r w:rsidRPr="00C765B6">
              <w:rPr>
                <w:rFonts w:ascii="Times New Roman" w:eastAsia="Times New Roman" w:hAnsi="Times New Roman"/>
                <w:w w:val="99"/>
                <w:sz w:val="24"/>
                <w:szCs w:val="24"/>
              </w:rPr>
              <w:t>1</w:t>
            </w:r>
          </w:p>
        </w:tc>
        <w:tc>
          <w:tcPr>
            <w:tcW w:w="2555" w:type="dxa"/>
            <w:tcBorders>
              <w:top w:val="single" w:sz="4" w:space="0" w:color="000000"/>
              <w:left w:val="single" w:sz="4" w:space="0" w:color="000000"/>
              <w:bottom w:val="single" w:sz="4" w:space="0" w:color="000000"/>
              <w:right w:val="single" w:sz="4" w:space="0" w:color="000000"/>
            </w:tcBorders>
            <w:hideMark/>
          </w:tcPr>
          <w:p w:rsidR="00C765B6" w:rsidRPr="00604BCA" w:rsidRDefault="00C765B6" w:rsidP="00C765B6">
            <w:pPr>
              <w:spacing w:line="268" w:lineRule="auto"/>
              <w:ind w:left="110"/>
              <w:rPr>
                <w:rFonts w:ascii="Times New Roman" w:eastAsia="Times New Roman" w:hAnsi="Times New Roman"/>
                <w:b/>
                <w:sz w:val="24"/>
                <w:szCs w:val="24"/>
                <w:lang w:val="uk-UA"/>
              </w:rPr>
            </w:pPr>
            <w:r w:rsidRPr="00604BCA">
              <w:rPr>
                <w:rFonts w:ascii="Times New Roman" w:eastAsia="Times New Roman" w:hAnsi="Times New Roman"/>
                <w:b/>
                <w:spacing w:val="-1"/>
                <w:sz w:val="24"/>
                <w:szCs w:val="24"/>
                <w:lang w:val="uk-UA"/>
              </w:rPr>
              <w:t xml:space="preserve">Назва </w:t>
            </w:r>
            <w:r w:rsidRPr="00604BCA">
              <w:rPr>
                <w:rFonts w:ascii="Times New Roman" w:eastAsia="Times New Roman" w:hAnsi="Times New Roman"/>
                <w:b/>
                <w:sz w:val="24"/>
                <w:szCs w:val="24"/>
                <w:lang w:val="uk-UA"/>
              </w:rPr>
              <w:t>предмета</w:t>
            </w:r>
            <w:r w:rsidRPr="00604BCA">
              <w:rPr>
                <w:rFonts w:ascii="Times New Roman" w:eastAsia="Times New Roman" w:hAnsi="Times New Roman"/>
                <w:b/>
                <w:spacing w:val="-68"/>
                <w:sz w:val="24"/>
                <w:szCs w:val="24"/>
                <w:lang w:val="uk-UA"/>
              </w:rPr>
              <w:t xml:space="preserve"> </w:t>
            </w:r>
            <w:r w:rsidRPr="00604BCA">
              <w:rPr>
                <w:rFonts w:ascii="Times New Roman" w:eastAsia="Times New Roman" w:hAnsi="Times New Roman"/>
                <w:b/>
                <w:sz w:val="24"/>
                <w:szCs w:val="24"/>
                <w:lang w:val="uk-UA"/>
              </w:rPr>
              <w:t>закупівлі</w:t>
            </w:r>
          </w:p>
        </w:tc>
        <w:tc>
          <w:tcPr>
            <w:tcW w:w="7389" w:type="dxa"/>
            <w:tcBorders>
              <w:top w:val="single" w:sz="4" w:space="0" w:color="000000"/>
              <w:left w:val="single" w:sz="4" w:space="0" w:color="000000"/>
              <w:bottom w:val="single" w:sz="4" w:space="0" w:color="000000"/>
              <w:right w:val="single" w:sz="4" w:space="0" w:color="000000"/>
            </w:tcBorders>
            <w:hideMark/>
          </w:tcPr>
          <w:p w:rsidR="00E00A62" w:rsidRPr="00604BCA" w:rsidRDefault="00BA7EB1" w:rsidP="00A90BC2">
            <w:pPr>
              <w:ind w:right="284"/>
              <w:jc w:val="both"/>
              <w:rPr>
                <w:rFonts w:ascii="Times New Roman" w:eastAsia="Times New Roman" w:hAnsi="Times New Roman"/>
                <w:b/>
                <w:bCs/>
                <w:sz w:val="24"/>
                <w:szCs w:val="24"/>
                <w:lang w:val="uk-UA"/>
              </w:rPr>
            </w:pPr>
            <w:proofErr w:type="spellStart"/>
            <w:r w:rsidRPr="00BA7EB1">
              <w:rPr>
                <w:rFonts w:ascii="Times New Roman" w:eastAsia="Times New Roman" w:hAnsi="Times New Roman"/>
                <w:b/>
                <w:bCs/>
                <w:color w:val="000000"/>
                <w:sz w:val="24"/>
                <w:szCs w:val="24"/>
                <w:lang w:val="uk-UA" w:eastAsia="uk-UA"/>
              </w:rPr>
              <w:t>ДК</w:t>
            </w:r>
            <w:proofErr w:type="spellEnd"/>
            <w:r w:rsidRPr="00BA7EB1">
              <w:rPr>
                <w:rFonts w:ascii="Times New Roman" w:eastAsia="Times New Roman" w:hAnsi="Times New Roman"/>
                <w:b/>
                <w:bCs/>
                <w:color w:val="000000"/>
                <w:sz w:val="24"/>
                <w:szCs w:val="24"/>
                <w:lang w:val="uk-UA" w:eastAsia="uk-UA"/>
              </w:rPr>
              <w:t xml:space="preserve"> 021:2015 - </w:t>
            </w:r>
            <w:r w:rsidR="00D04264" w:rsidRPr="00D04264">
              <w:rPr>
                <w:rFonts w:ascii="Times New Roman" w:eastAsia="Times New Roman" w:hAnsi="Times New Roman"/>
                <w:b/>
                <w:bCs/>
                <w:color w:val="000000"/>
                <w:sz w:val="24"/>
                <w:szCs w:val="24"/>
                <w:lang w:val="uk-UA" w:eastAsia="uk-UA"/>
              </w:rPr>
              <w:t>72260000-5 Послуги, пов’язані з програмним забезпеченням (Право доступу до хмарної Системи для роботи з медичними зображеннями PACS)</w:t>
            </w:r>
          </w:p>
        </w:tc>
      </w:tr>
      <w:tr w:rsidR="00C765B6" w:rsidRPr="00C765B6" w:rsidTr="00A90BC2">
        <w:trPr>
          <w:trHeight w:val="352"/>
        </w:trPr>
        <w:tc>
          <w:tcPr>
            <w:tcW w:w="427" w:type="dxa"/>
            <w:tcBorders>
              <w:top w:val="single" w:sz="4" w:space="0" w:color="000000"/>
              <w:left w:val="single" w:sz="4" w:space="0" w:color="000000"/>
              <w:bottom w:val="single" w:sz="4" w:space="0" w:color="000000"/>
              <w:right w:val="single" w:sz="4" w:space="0" w:color="000000"/>
            </w:tcBorders>
            <w:hideMark/>
          </w:tcPr>
          <w:p w:rsidR="00C765B6" w:rsidRPr="00C765B6" w:rsidRDefault="00C765B6" w:rsidP="00C765B6">
            <w:pPr>
              <w:spacing w:line="310" w:lineRule="exact"/>
              <w:ind w:left="110"/>
              <w:rPr>
                <w:rFonts w:ascii="Times New Roman" w:eastAsia="Times New Roman" w:hAnsi="Times New Roman"/>
                <w:sz w:val="24"/>
                <w:szCs w:val="24"/>
              </w:rPr>
            </w:pPr>
            <w:r w:rsidRPr="00C765B6">
              <w:rPr>
                <w:rFonts w:ascii="Times New Roman" w:eastAsia="Times New Roman" w:hAnsi="Times New Roman"/>
                <w:w w:val="99"/>
                <w:sz w:val="24"/>
                <w:szCs w:val="24"/>
              </w:rPr>
              <w:t>2</w:t>
            </w:r>
          </w:p>
        </w:tc>
        <w:tc>
          <w:tcPr>
            <w:tcW w:w="2555" w:type="dxa"/>
            <w:tcBorders>
              <w:top w:val="single" w:sz="4" w:space="0" w:color="000000"/>
              <w:left w:val="single" w:sz="4" w:space="0" w:color="000000"/>
              <w:bottom w:val="single" w:sz="4" w:space="0" w:color="000000"/>
              <w:right w:val="single" w:sz="4" w:space="0" w:color="000000"/>
            </w:tcBorders>
            <w:hideMark/>
          </w:tcPr>
          <w:p w:rsidR="00C765B6" w:rsidRPr="00604BCA" w:rsidRDefault="00C765B6" w:rsidP="00C765B6">
            <w:pPr>
              <w:spacing w:line="315" w:lineRule="exact"/>
              <w:ind w:left="110"/>
              <w:rPr>
                <w:rFonts w:ascii="Times New Roman" w:eastAsia="Times New Roman" w:hAnsi="Times New Roman"/>
                <w:b/>
                <w:sz w:val="24"/>
                <w:szCs w:val="24"/>
                <w:lang w:val="uk-UA"/>
              </w:rPr>
            </w:pPr>
            <w:r w:rsidRPr="00604BCA">
              <w:rPr>
                <w:rFonts w:ascii="Times New Roman" w:eastAsia="Times New Roman" w:hAnsi="Times New Roman"/>
                <w:b/>
                <w:sz w:val="24"/>
                <w:szCs w:val="24"/>
                <w:lang w:val="uk-UA"/>
              </w:rPr>
              <w:t>Вид</w:t>
            </w:r>
            <w:r w:rsidRPr="00604BCA">
              <w:rPr>
                <w:rFonts w:ascii="Times New Roman" w:eastAsia="Times New Roman" w:hAnsi="Times New Roman"/>
                <w:b/>
                <w:spacing w:val="-4"/>
                <w:sz w:val="24"/>
                <w:szCs w:val="24"/>
                <w:lang w:val="uk-UA"/>
              </w:rPr>
              <w:t xml:space="preserve"> </w:t>
            </w:r>
            <w:r w:rsidRPr="00604BCA">
              <w:rPr>
                <w:rFonts w:ascii="Times New Roman" w:eastAsia="Times New Roman" w:hAnsi="Times New Roman"/>
                <w:b/>
                <w:sz w:val="24"/>
                <w:szCs w:val="24"/>
                <w:lang w:val="uk-UA"/>
              </w:rPr>
              <w:t>процедури</w:t>
            </w:r>
          </w:p>
        </w:tc>
        <w:tc>
          <w:tcPr>
            <w:tcW w:w="7389" w:type="dxa"/>
            <w:tcBorders>
              <w:top w:val="single" w:sz="4" w:space="0" w:color="000000"/>
              <w:left w:val="single" w:sz="4" w:space="0" w:color="000000"/>
              <w:bottom w:val="single" w:sz="4" w:space="0" w:color="000000"/>
              <w:right w:val="single" w:sz="4" w:space="0" w:color="000000"/>
            </w:tcBorders>
            <w:hideMark/>
          </w:tcPr>
          <w:p w:rsidR="00C765B6" w:rsidRPr="00604BCA" w:rsidRDefault="00C765B6" w:rsidP="00A03568">
            <w:pPr>
              <w:spacing w:line="310" w:lineRule="exact"/>
              <w:rPr>
                <w:rFonts w:ascii="Times New Roman" w:eastAsia="Times New Roman" w:hAnsi="Times New Roman"/>
                <w:sz w:val="24"/>
                <w:szCs w:val="24"/>
                <w:lang w:val="uk-UA"/>
              </w:rPr>
            </w:pPr>
            <w:r w:rsidRPr="00604BCA">
              <w:rPr>
                <w:rFonts w:ascii="Times New Roman" w:eastAsia="Times New Roman" w:hAnsi="Times New Roman"/>
                <w:sz w:val="24"/>
                <w:szCs w:val="24"/>
                <w:lang w:val="uk-UA"/>
              </w:rPr>
              <w:t>Відкриті</w:t>
            </w:r>
            <w:r w:rsidRPr="00604BCA">
              <w:rPr>
                <w:rFonts w:ascii="Times New Roman" w:eastAsia="Times New Roman" w:hAnsi="Times New Roman"/>
                <w:spacing w:val="-7"/>
                <w:sz w:val="24"/>
                <w:szCs w:val="24"/>
                <w:lang w:val="uk-UA"/>
              </w:rPr>
              <w:t xml:space="preserve"> </w:t>
            </w:r>
            <w:r w:rsidRPr="00604BCA">
              <w:rPr>
                <w:rFonts w:ascii="Times New Roman" w:eastAsia="Times New Roman" w:hAnsi="Times New Roman"/>
                <w:sz w:val="24"/>
                <w:szCs w:val="24"/>
                <w:lang w:val="uk-UA"/>
              </w:rPr>
              <w:t xml:space="preserve">торги </w:t>
            </w:r>
            <w:r w:rsidR="00D04264" w:rsidRPr="00D04264">
              <w:rPr>
                <w:rFonts w:ascii="Times New Roman" w:eastAsia="Times New Roman" w:hAnsi="Times New Roman"/>
                <w:sz w:val="24"/>
                <w:szCs w:val="24"/>
                <w:lang w:val="uk-UA"/>
              </w:rPr>
              <w:t>(з урахуванням особливостей)</w:t>
            </w:r>
          </w:p>
        </w:tc>
      </w:tr>
      <w:tr w:rsidR="00C765B6" w:rsidRPr="00C765B6" w:rsidTr="00A90BC2">
        <w:trPr>
          <w:trHeight w:val="468"/>
        </w:trPr>
        <w:tc>
          <w:tcPr>
            <w:tcW w:w="427" w:type="dxa"/>
            <w:tcBorders>
              <w:top w:val="single" w:sz="4" w:space="0" w:color="000000"/>
              <w:left w:val="single" w:sz="4" w:space="0" w:color="000000"/>
              <w:bottom w:val="single" w:sz="4" w:space="0" w:color="000000"/>
              <w:right w:val="single" w:sz="4" w:space="0" w:color="000000"/>
            </w:tcBorders>
            <w:hideMark/>
          </w:tcPr>
          <w:p w:rsidR="00C765B6" w:rsidRPr="00C765B6" w:rsidRDefault="00C765B6" w:rsidP="00C765B6">
            <w:pPr>
              <w:spacing w:line="315" w:lineRule="exact"/>
              <w:ind w:left="110"/>
              <w:rPr>
                <w:rFonts w:ascii="Times New Roman" w:eastAsia="Times New Roman" w:hAnsi="Times New Roman"/>
                <w:sz w:val="24"/>
                <w:szCs w:val="24"/>
              </w:rPr>
            </w:pPr>
            <w:r w:rsidRPr="00C765B6">
              <w:rPr>
                <w:rFonts w:ascii="Times New Roman" w:eastAsia="Times New Roman" w:hAnsi="Times New Roman"/>
                <w:w w:val="99"/>
                <w:sz w:val="24"/>
                <w:szCs w:val="24"/>
              </w:rPr>
              <w:t>3</w:t>
            </w:r>
          </w:p>
        </w:tc>
        <w:tc>
          <w:tcPr>
            <w:tcW w:w="2555" w:type="dxa"/>
            <w:tcBorders>
              <w:top w:val="single" w:sz="4" w:space="0" w:color="000000"/>
              <w:left w:val="single" w:sz="4" w:space="0" w:color="000000"/>
              <w:bottom w:val="single" w:sz="4" w:space="0" w:color="000000"/>
              <w:right w:val="single" w:sz="4" w:space="0" w:color="000000"/>
            </w:tcBorders>
            <w:hideMark/>
          </w:tcPr>
          <w:p w:rsidR="00C765B6" w:rsidRPr="00604BCA" w:rsidRDefault="00C765B6" w:rsidP="00C765B6">
            <w:pPr>
              <w:spacing w:before="2" w:line="276" w:lineRule="auto"/>
              <w:ind w:left="110"/>
              <w:rPr>
                <w:rFonts w:ascii="Times New Roman" w:eastAsia="Times New Roman" w:hAnsi="Times New Roman"/>
                <w:b/>
                <w:sz w:val="24"/>
                <w:szCs w:val="24"/>
                <w:lang w:val="uk-UA"/>
              </w:rPr>
            </w:pPr>
            <w:r w:rsidRPr="00604BCA">
              <w:rPr>
                <w:rFonts w:ascii="Times New Roman" w:eastAsia="Times New Roman" w:hAnsi="Times New Roman"/>
                <w:b/>
                <w:w w:val="95"/>
                <w:sz w:val="24"/>
                <w:szCs w:val="24"/>
                <w:lang w:val="uk-UA"/>
              </w:rPr>
              <w:t>Ідентифікатор</w:t>
            </w:r>
            <w:r w:rsidRPr="00604BCA">
              <w:rPr>
                <w:rFonts w:ascii="Times New Roman" w:eastAsia="Times New Roman" w:hAnsi="Times New Roman"/>
                <w:b/>
                <w:spacing w:val="1"/>
                <w:w w:val="95"/>
                <w:sz w:val="24"/>
                <w:szCs w:val="24"/>
                <w:lang w:val="uk-UA"/>
              </w:rPr>
              <w:t xml:space="preserve"> </w:t>
            </w:r>
            <w:r w:rsidRPr="00604BCA">
              <w:rPr>
                <w:rFonts w:ascii="Times New Roman" w:eastAsia="Times New Roman" w:hAnsi="Times New Roman"/>
                <w:b/>
                <w:sz w:val="24"/>
                <w:szCs w:val="24"/>
                <w:lang w:val="uk-UA"/>
              </w:rPr>
              <w:t>закупівлі</w:t>
            </w:r>
          </w:p>
        </w:tc>
        <w:tc>
          <w:tcPr>
            <w:tcW w:w="7389" w:type="dxa"/>
            <w:tcBorders>
              <w:top w:val="single" w:sz="4" w:space="0" w:color="000000"/>
              <w:left w:val="single" w:sz="4" w:space="0" w:color="000000"/>
              <w:bottom w:val="single" w:sz="4" w:space="0" w:color="000000"/>
              <w:right w:val="single" w:sz="4" w:space="0" w:color="000000"/>
            </w:tcBorders>
            <w:hideMark/>
          </w:tcPr>
          <w:p w:rsidR="00C765B6" w:rsidRPr="002C2675" w:rsidRDefault="00C765B6" w:rsidP="00C765B6">
            <w:pPr>
              <w:rPr>
                <w:rFonts w:ascii="Times New Roman" w:eastAsia="Times New Roman" w:hAnsi="Times New Roman"/>
                <w:sz w:val="24"/>
                <w:szCs w:val="24"/>
                <w:lang w:val="uk-UA"/>
              </w:rPr>
            </w:pPr>
          </w:p>
          <w:p w:rsidR="00E00A62" w:rsidRPr="002C2675" w:rsidRDefault="00D04264" w:rsidP="00050233">
            <w:pPr>
              <w:rPr>
                <w:rFonts w:ascii="Times New Roman" w:eastAsia="Times New Roman" w:hAnsi="Times New Roman"/>
                <w:sz w:val="24"/>
                <w:szCs w:val="24"/>
                <w:lang w:val="uk-UA"/>
              </w:rPr>
            </w:pPr>
            <w:r w:rsidRPr="00D04264">
              <w:rPr>
                <w:rFonts w:ascii="Times New Roman" w:eastAsia="Times New Roman" w:hAnsi="Times New Roman"/>
                <w:b/>
                <w:bCs/>
                <w:sz w:val="24"/>
                <w:szCs w:val="24"/>
                <w:lang w:val="uk-UA"/>
              </w:rPr>
              <w:t>UA-2024-01-15-014196-a</w:t>
            </w:r>
          </w:p>
        </w:tc>
      </w:tr>
      <w:tr w:rsidR="00C765B6" w:rsidRPr="00C765B6" w:rsidTr="000A446A">
        <w:trPr>
          <w:trHeight w:val="5235"/>
        </w:trPr>
        <w:tc>
          <w:tcPr>
            <w:tcW w:w="427" w:type="dxa"/>
            <w:tcBorders>
              <w:top w:val="single" w:sz="4" w:space="0" w:color="000000"/>
              <w:left w:val="single" w:sz="4" w:space="0" w:color="000000"/>
              <w:bottom w:val="single" w:sz="4" w:space="0" w:color="000000"/>
              <w:right w:val="single" w:sz="4" w:space="0" w:color="000000"/>
            </w:tcBorders>
            <w:hideMark/>
          </w:tcPr>
          <w:p w:rsidR="00C765B6" w:rsidRPr="00C765B6" w:rsidRDefault="00C765B6" w:rsidP="00C765B6">
            <w:pPr>
              <w:spacing w:line="310" w:lineRule="exact"/>
              <w:ind w:left="110"/>
              <w:rPr>
                <w:rFonts w:ascii="Times New Roman" w:eastAsia="Times New Roman" w:hAnsi="Times New Roman"/>
                <w:sz w:val="24"/>
                <w:szCs w:val="24"/>
              </w:rPr>
            </w:pPr>
            <w:r w:rsidRPr="00C765B6">
              <w:rPr>
                <w:rFonts w:ascii="Times New Roman" w:eastAsia="Times New Roman" w:hAnsi="Times New Roman"/>
                <w:w w:val="99"/>
                <w:sz w:val="24"/>
                <w:szCs w:val="24"/>
              </w:rPr>
              <w:t>4</w:t>
            </w:r>
          </w:p>
        </w:tc>
        <w:tc>
          <w:tcPr>
            <w:tcW w:w="2555" w:type="dxa"/>
            <w:tcBorders>
              <w:top w:val="single" w:sz="4" w:space="0" w:color="000000"/>
              <w:left w:val="single" w:sz="4" w:space="0" w:color="000000"/>
              <w:bottom w:val="single" w:sz="4" w:space="0" w:color="000000"/>
              <w:right w:val="single" w:sz="4" w:space="0" w:color="000000"/>
            </w:tcBorders>
            <w:hideMark/>
          </w:tcPr>
          <w:p w:rsidR="00C765B6" w:rsidRPr="00604BCA" w:rsidRDefault="00C765B6" w:rsidP="00C765B6">
            <w:pPr>
              <w:spacing w:line="276" w:lineRule="auto"/>
              <w:ind w:left="110"/>
              <w:rPr>
                <w:rFonts w:ascii="Times New Roman" w:eastAsia="Times New Roman" w:hAnsi="Times New Roman"/>
                <w:b/>
                <w:sz w:val="24"/>
                <w:szCs w:val="24"/>
                <w:lang w:val="uk-UA"/>
              </w:rPr>
            </w:pPr>
            <w:r w:rsidRPr="00604BCA">
              <w:rPr>
                <w:rFonts w:ascii="Times New Roman" w:eastAsia="Times New Roman" w:hAnsi="Times New Roman"/>
                <w:b/>
                <w:w w:val="95"/>
                <w:sz w:val="24"/>
                <w:szCs w:val="24"/>
                <w:lang w:val="uk-UA"/>
              </w:rPr>
              <w:t>Обґрунтування</w:t>
            </w:r>
            <w:r w:rsidRPr="00604BCA">
              <w:rPr>
                <w:rFonts w:ascii="Times New Roman" w:eastAsia="Times New Roman" w:hAnsi="Times New Roman"/>
                <w:b/>
                <w:spacing w:val="1"/>
                <w:w w:val="95"/>
                <w:sz w:val="24"/>
                <w:szCs w:val="24"/>
                <w:lang w:val="uk-UA"/>
              </w:rPr>
              <w:t xml:space="preserve"> </w:t>
            </w:r>
            <w:r w:rsidRPr="00604BCA">
              <w:rPr>
                <w:rFonts w:ascii="Times New Roman" w:eastAsia="Times New Roman" w:hAnsi="Times New Roman"/>
                <w:b/>
                <w:sz w:val="24"/>
                <w:szCs w:val="24"/>
                <w:lang w:val="uk-UA"/>
              </w:rPr>
              <w:t>технічних та</w:t>
            </w:r>
            <w:r w:rsidRPr="00604BCA">
              <w:rPr>
                <w:rFonts w:ascii="Times New Roman" w:eastAsia="Times New Roman" w:hAnsi="Times New Roman"/>
                <w:b/>
                <w:spacing w:val="1"/>
                <w:sz w:val="24"/>
                <w:szCs w:val="24"/>
                <w:lang w:val="uk-UA"/>
              </w:rPr>
              <w:t xml:space="preserve"> </w:t>
            </w:r>
            <w:r w:rsidRPr="00604BCA">
              <w:rPr>
                <w:rFonts w:ascii="Times New Roman" w:eastAsia="Times New Roman" w:hAnsi="Times New Roman"/>
                <w:b/>
                <w:sz w:val="24"/>
                <w:szCs w:val="24"/>
                <w:lang w:val="uk-UA"/>
              </w:rPr>
              <w:t>якісних</w:t>
            </w:r>
            <w:r w:rsidRPr="00604BCA">
              <w:rPr>
                <w:rFonts w:ascii="Times New Roman" w:eastAsia="Times New Roman" w:hAnsi="Times New Roman"/>
                <w:b/>
                <w:spacing w:val="1"/>
                <w:sz w:val="24"/>
                <w:szCs w:val="24"/>
                <w:lang w:val="uk-UA"/>
              </w:rPr>
              <w:t xml:space="preserve"> </w:t>
            </w:r>
            <w:r w:rsidRPr="00604BCA">
              <w:rPr>
                <w:rFonts w:ascii="Times New Roman" w:eastAsia="Times New Roman" w:hAnsi="Times New Roman"/>
                <w:b/>
                <w:sz w:val="24"/>
                <w:szCs w:val="24"/>
                <w:lang w:val="uk-UA"/>
              </w:rPr>
              <w:t>характеристик</w:t>
            </w:r>
            <w:r w:rsidRPr="00604BCA">
              <w:rPr>
                <w:rFonts w:ascii="Times New Roman" w:eastAsia="Times New Roman" w:hAnsi="Times New Roman"/>
                <w:b/>
                <w:spacing w:val="-67"/>
                <w:sz w:val="24"/>
                <w:szCs w:val="24"/>
                <w:lang w:val="uk-UA"/>
              </w:rPr>
              <w:t xml:space="preserve"> </w:t>
            </w:r>
            <w:r w:rsidRPr="00604BCA">
              <w:rPr>
                <w:rFonts w:ascii="Times New Roman" w:eastAsia="Times New Roman" w:hAnsi="Times New Roman"/>
                <w:b/>
                <w:sz w:val="24"/>
                <w:szCs w:val="24"/>
                <w:lang w:val="uk-UA"/>
              </w:rPr>
              <w:t>предмета</w:t>
            </w:r>
            <w:r w:rsidRPr="00604BCA">
              <w:rPr>
                <w:rFonts w:ascii="Times New Roman" w:eastAsia="Times New Roman" w:hAnsi="Times New Roman"/>
                <w:b/>
                <w:spacing w:val="1"/>
                <w:sz w:val="24"/>
                <w:szCs w:val="24"/>
                <w:lang w:val="uk-UA"/>
              </w:rPr>
              <w:t xml:space="preserve"> </w:t>
            </w:r>
            <w:r w:rsidRPr="00604BCA">
              <w:rPr>
                <w:rFonts w:ascii="Times New Roman" w:eastAsia="Times New Roman" w:hAnsi="Times New Roman"/>
                <w:b/>
                <w:sz w:val="24"/>
                <w:szCs w:val="24"/>
                <w:lang w:val="uk-UA"/>
              </w:rPr>
              <w:t>закупівлі</w:t>
            </w:r>
          </w:p>
        </w:tc>
        <w:tc>
          <w:tcPr>
            <w:tcW w:w="7389" w:type="dxa"/>
            <w:tcBorders>
              <w:top w:val="single" w:sz="4" w:space="0" w:color="000000"/>
              <w:left w:val="single" w:sz="4" w:space="0" w:color="000000"/>
              <w:bottom w:val="single" w:sz="4" w:space="0" w:color="000000"/>
              <w:right w:val="single" w:sz="4" w:space="0" w:color="000000"/>
            </w:tcBorders>
          </w:tcPr>
          <w:p w:rsidR="000D34C0" w:rsidRDefault="0069198A" w:rsidP="0069198A">
            <w:pPr>
              <w:ind w:right="284"/>
              <w:jc w:val="both"/>
              <w:rPr>
                <w:rFonts w:ascii="Times New Roman" w:eastAsia="Times New Roman" w:hAnsi="Times New Roman"/>
                <w:sz w:val="24"/>
                <w:szCs w:val="24"/>
                <w:lang w:val="uk-UA"/>
              </w:rPr>
            </w:pPr>
            <w:r w:rsidRPr="009E7433">
              <w:rPr>
                <w:rFonts w:ascii="Times New Roman" w:eastAsia="Times New Roman" w:hAnsi="Times New Roman"/>
                <w:sz w:val="24"/>
                <w:szCs w:val="24"/>
                <w:lang w:val="uk-UA"/>
              </w:rPr>
              <w:t xml:space="preserve">КНП </w:t>
            </w:r>
            <w:r>
              <w:rPr>
                <w:rFonts w:ascii="Times New Roman" w:eastAsia="Times New Roman" w:hAnsi="Times New Roman"/>
                <w:sz w:val="24"/>
                <w:szCs w:val="24"/>
                <w:lang w:val="uk-UA"/>
              </w:rPr>
              <w:t>«</w:t>
            </w:r>
            <w:proofErr w:type="spellStart"/>
            <w:r w:rsidRPr="009E7433">
              <w:rPr>
                <w:rFonts w:ascii="Times New Roman" w:eastAsia="Times New Roman" w:hAnsi="Times New Roman"/>
                <w:sz w:val="24"/>
                <w:szCs w:val="24"/>
                <w:lang w:val="uk-UA"/>
              </w:rPr>
              <w:t>КДЦ</w:t>
            </w:r>
            <w:proofErr w:type="spellEnd"/>
            <w:r>
              <w:rPr>
                <w:rFonts w:ascii="Times New Roman" w:eastAsia="Times New Roman" w:hAnsi="Times New Roman"/>
                <w:sz w:val="24"/>
                <w:szCs w:val="24"/>
                <w:lang w:val="uk-UA"/>
              </w:rPr>
              <w:t xml:space="preserve">» </w:t>
            </w:r>
            <w:proofErr w:type="spellStart"/>
            <w:r>
              <w:rPr>
                <w:rFonts w:ascii="Times New Roman" w:eastAsia="Times New Roman" w:hAnsi="Times New Roman"/>
                <w:sz w:val="24"/>
                <w:szCs w:val="24"/>
                <w:lang w:val="uk-UA"/>
              </w:rPr>
              <w:t>Оболонського</w:t>
            </w:r>
            <w:proofErr w:type="spellEnd"/>
            <w:r>
              <w:rPr>
                <w:rFonts w:ascii="Times New Roman" w:eastAsia="Times New Roman" w:hAnsi="Times New Roman"/>
                <w:sz w:val="24"/>
                <w:szCs w:val="24"/>
                <w:lang w:val="uk-UA"/>
              </w:rPr>
              <w:t xml:space="preserve"> району м. Києва</w:t>
            </w:r>
            <w:r w:rsidRPr="0069198A">
              <w:rPr>
                <w:rFonts w:ascii="Times New Roman" w:eastAsia="Times New Roman" w:hAnsi="Times New Roman"/>
                <w:sz w:val="24"/>
                <w:szCs w:val="24"/>
                <w:lang w:val="uk-UA"/>
              </w:rPr>
              <w:t xml:space="preserve"> здійснює медичне обслуговування</w:t>
            </w:r>
            <w:r>
              <w:rPr>
                <w:rFonts w:ascii="Times New Roman" w:eastAsia="Times New Roman" w:hAnsi="Times New Roman"/>
                <w:sz w:val="24"/>
                <w:szCs w:val="24"/>
                <w:lang w:val="uk-UA"/>
              </w:rPr>
              <w:t xml:space="preserve"> </w:t>
            </w:r>
            <w:r w:rsidRPr="0069198A">
              <w:rPr>
                <w:rFonts w:ascii="Times New Roman" w:eastAsia="Times New Roman" w:hAnsi="Times New Roman"/>
                <w:sz w:val="24"/>
                <w:szCs w:val="24"/>
                <w:lang w:val="uk-UA"/>
              </w:rPr>
              <w:t xml:space="preserve">населення шляхом надання </w:t>
            </w:r>
            <w:r w:rsidR="005F1AA7">
              <w:rPr>
                <w:rFonts w:ascii="Times New Roman" w:eastAsia="Times New Roman" w:hAnsi="Times New Roman"/>
                <w:sz w:val="24"/>
                <w:szCs w:val="24"/>
                <w:lang w:val="uk-UA"/>
              </w:rPr>
              <w:t>вторинної</w:t>
            </w:r>
            <w:r>
              <w:rPr>
                <w:rFonts w:ascii="Times New Roman" w:eastAsia="Times New Roman" w:hAnsi="Times New Roman"/>
                <w:sz w:val="24"/>
                <w:szCs w:val="24"/>
                <w:lang w:val="uk-UA"/>
              </w:rPr>
              <w:t xml:space="preserve"> </w:t>
            </w:r>
            <w:r w:rsidRPr="0069198A">
              <w:rPr>
                <w:rFonts w:ascii="Times New Roman" w:eastAsia="Times New Roman" w:hAnsi="Times New Roman"/>
                <w:sz w:val="24"/>
                <w:szCs w:val="24"/>
                <w:lang w:val="uk-UA"/>
              </w:rPr>
              <w:t>медичної допомоги населенню.</w:t>
            </w:r>
            <w:r w:rsidR="000D34C0">
              <w:rPr>
                <w:rFonts w:ascii="Times New Roman" w:eastAsia="Times New Roman" w:hAnsi="Times New Roman"/>
                <w:sz w:val="24"/>
                <w:szCs w:val="24"/>
                <w:lang w:val="uk-UA"/>
              </w:rPr>
              <w:t xml:space="preserve"> </w:t>
            </w:r>
          </w:p>
          <w:p w:rsidR="00AC0F05" w:rsidRDefault="00AC0F05" w:rsidP="00AC0F05">
            <w:pPr>
              <w:ind w:right="284"/>
              <w:jc w:val="both"/>
              <w:rPr>
                <w:rFonts w:ascii="Times New Roman" w:eastAsia="Times New Roman" w:hAnsi="Times New Roman"/>
                <w:sz w:val="24"/>
                <w:szCs w:val="24"/>
                <w:lang w:val="uk-UA"/>
              </w:rPr>
            </w:pPr>
            <w:r w:rsidRPr="00E30BD4">
              <w:rPr>
                <w:rFonts w:ascii="Times New Roman" w:eastAsia="Times New Roman" w:hAnsi="Times New Roman"/>
                <w:sz w:val="24"/>
                <w:szCs w:val="24"/>
                <w:lang w:val="uk-UA"/>
              </w:rPr>
              <w:t>З метою надання необхідної медичної допомоги населенню</w:t>
            </w:r>
            <w:r>
              <w:rPr>
                <w:rFonts w:ascii="Times New Roman" w:eastAsia="Times New Roman" w:hAnsi="Times New Roman"/>
                <w:sz w:val="24"/>
                <w:szCs w:val="24"/>
                <w:lang w:val="uk-UA"/>
              </w:rPr>
              <w:t xml:space="preserve"> </w:t>
            </w:r>
            <w:r w:rsidR="00D04264" w:rsidRPr="00D04264">
              <w:rPr>
                <w:rFonts w:ascii="Times New Roman" w:eastAsia="Times New Roman" w:hAnsi="Times New Roman"/>
                <w:sz w:val="24"/>
                <w:szCs w:val="24"/>
                <w:lang w:val="uk-UA"/>
              </w:rPr>
              <w:t xml:space="preserve">та збільшення ефективності роботи відділень </w:t>
            </w:r>
            <w:r w:rsidRPr="00E30BD4">
              <w:rPr>
                <w:rFonts w:ascii="Times New Roman" w:eastAsia="Times New Roman" w:hAnsi="Times New Roman"/>
                <w:sz w:val="24"/>
                <w:szCs w:val="24"/>
                <w:lang w:val="uk-UA"/>
              </w:rPr>
              <w:t>необхідно здійснити закупівлю</w:t>
            </w:r>
            <w:r>
              <w:rPr>
                <w:rFonts w:ascii="Times New Roman" w:eastAsia="Times New Roman" w:hAnsi="Times New Roman"/>
                <w:sz w:val="24"/>
                <w:szCs w:val="24"/>
                <w:lang w:val="uk-UA"/>
              </w:rPr>
              <w:t xml:space="preserve"> </w:t>
            </w:r>
            <w:r w:rsidRPr="00E30BD4">
              <w:rPr>
                <w:rFonts w:ascii="Times New Roman" w:eastAsia="Times New Roman" w:hAnsi="Times New Roman"/>
                <w:sz w:val="24"/>
                <w:szCs w:val="24"/>
                <w:lang w:val="uk-UA"/>
              </w:rPr>
              <w:t>послуг</w:t>
            </w:r>
            <w:r>
              <w:rPr>
                <w:rFonts w:ascii="Times New Roman" w:eastAsia="Times New Roman" w:hAnsi="Times New Roman"/>
                <w:sz w:val="24"/>
                <w:szCs w:val="24"/>
                <w:lang w:val="uk-UA"/>
              </w:rPr>
              <w:t xml:space="preserve"> з </w:t>
            </w:r>
            <w:r w:rsidR="00D04264">
              <w:rPr>
                <w:rFonts w:ascii="Times New Roman" w:eastAsia="Times New Roman" w:hAnsi="Times New Roman"/>
                <w:sz w:val="24"/>
                <w:szCs w:val="24"/>
                <w:lang w:val="uk-UA"/>
              </w:rPr>
              <w:t>п</w:t>
            </w:r>
            <w:r w:rsidR="00D04264" w:rsidRPr="00D04264">
              <w:rPr>
                <w:rFonts w:ascii="Times New Roman" w:eastAsia="Times New Roman" w:hAnsi="Times New Roman"/>
                <w:sz w:val="24"/>
                <w:szCs w:val="24"/>
                <w:lang w:val="uk-UA"/>
              </w:rPr>
              <w:t>рав</w:t>
            </w:r>
            <w:r w:rsidR="00D04264">
              <w:rPr>
                <w:rFonts w:ascii="Times New Roman" w:eastAsia="Times New Roman" w:hAnsi="Times New Roman"/>
                <w:sz w:val="24"/>
                <w:szCs w:val="24"/>
                <w:lang w:val="uk-UA"/>
              </w:rPr>
              <w:t>а</w:t>
            </w:r>
            <w:r w:rsidR="00D04264" w:rsidRPr="00D04264">
              <w:rPr>
                <w:rFonts w:ascii="Times New Roman" w:eastAsia="Times New Roman" w:hAnsi="Times New Roman"/>
                <w:sz w:val="24"/>
                <w:szCs w:val="24"/>
                <w:lang w:val="uk-UA"/>
              </w:rPr>
              <w:t xml:space="preserve"> доступу до хмарної Системи для роботи з медичними зображеннями PACS</w:t>
            </w:r>
            <w:r w:rsidRPr="00AC0F05">
              <w:rPr>
                <w:rFonts w:ascii="Times New Roman" w:eastAsia="Times New Roman" w:hAnsi="Times New Roman"/>
                <w:sz w:val="24"/>
                <w:szCs w:val="24"/>
                <w:lang w:val="uk-UA"/>
              </w:rPr>
              <w:t xml:space="preserve"> </w:t>
            </w:r>
            <w:r>
              <w:rPr>
                <w:rFonts w:ascii="Times New Roman" w:eastAsia="Times New Roman" w:hAnsi="Times New Roman"/>
                <w:sz w:val="24"/>
                <w:szCs w:val="24"/>
                <w:lang w:val="uk-UA"/>
              </w:rPr>
              <w:t>на 202</w:t>
            </w:r>
            <w:r w:rsidR="00D04264">
              <w:rPr>
                <w:rFonts w:ascii="Times New Roman" w:eastAsia="Times New Roman" w:hAnsi="Times New Roman"/>
                <w:sz w:val="24"/>
                <w:szCs w:val="24"/>
                <w:lang w:val="uk-UA"/>
              </w:rPr>
              <w:t>4</w:t>
            </w:r>
            <w:r>
              <w:rPr>
                <w:rFonts w:ascii="Times New Roman" w:eastAsia="Times New Roman" w:hAnsi="Times New Roman"/>
                <w:sz w:val="24"/>
                <w:szCs w:val="24"/>
                <w:lang w:val="uk-UA"/>
              </w:rPr>
              <w:t xml:space="preserve"> рік.</w:t>
            </w:r>
          </w:p>
          <w:p w:rsidR="000A446A" w:rsidRDefault="00D04264" w:rsidP="000A446A">
            <w:pPr>
              <w:ind w:right="284"/>
              <w:jc w:val="both"/>
              <w:rPr>
                <w:rFonts w:ascii="Times New Roman" w:eastAsia="Times New Roman" w:hAnsi="Times New Roman"/>
                <w:sz w:val="24"/>
                <w:szCs w:val="24"/>
                <w:lang w:val="uk-UA"/>
              </w:rPr>
            </w:pPr>
            <w:r w:rsidRPr="00D04264">
              <w:rPr>
                <w:rFonts w:ascii="Times New Roman" w:eastAsia="Times New Roman" w:hAnsi="Times New Roman"/>
                <w:sz w:val="24"/>
                <w:szCs w:val="24"/>
                <w:lang w:val="uk-UA"/>
              </w:rPr>
              <w:t>Сервіс дозволяє підключити до архіву медичне обладнання з автоматичним завантаженням та збереженням у єдиному сховищі. Сервіс дозволяє миттєвий доступ лікарів до дослідження одразу після виконання обстеження, що дозволяє зберегти час лікарям та пацієнтам, а також заощадити матеріальні ресурси та мати економію на витратних матеріалах. Сервіс дозволяє оперативно обмінюватись думками між лікарями під час встановлення діагнозу пацієнту.</w:t>
            </w:r>
          </w:p>
          <w:p w:rsidR="00D04264" w:rsidRPr="00D04264" w:rsidRDefault="00D04264" w:rsidP="00D04264">
            <w:pPr>
              <w:ind w:right="284"/>
              <w:jc w:val="both"/>
              <w:rPr>
                <w:rFonts w:ascii="Times New Roman" w:eastAsia="Times New Roman" w:hAnsi="Times New Roman"/>
                <w:sz w:val="24"/>
                <w:szCs w:val="24"/>
                <w:lang w:val="uk-UA"/>
              </w:rPr>
            </w:pPr>
            <w:r w:rsidRPr="00D04264">
              <w:rPr>
                <w:rFonts w:ascii="Times New Roman" w:eastAsia="Times New Roman" w:hAnsi="Times New Roman"/>
                <w:sz w:val="24"/>
                <w:szCs w:val="24"/>
                <w:lang w:val="uk-UA"/>
              </w:rPr>
              <w:t xml:space="preserve">Якісні характеристики визначались з урахуванням регламентів, методики та сучасних вимог до надання послуг. </w:t>
            </w:r>
          </w:p>
          <w:p w:rsidR="00D04264" w:rsidRPr="00D04264" w:rsidRDefault="00D04264" w:rsidP="00D04264">
            <w:pPr>
              <w:ind w:right="284"/>
              <w:jc w:val="both"/>
              <w:rPr>
                <w:rFonts w:ascii="Times New Roman" w:eastAsia="Times New Roman" w:hAnsi="Times New Roman"/>
                <w:sz w:val="24"/>
                <w:szCs w:val="24"/>
                <w:lang w:val="uk-UA"/>
              </w:rPr>
            </w:pPr>
            <w:r w:rsidRPr="00D04264">
              <w:rPr>
                <w:rFonts w:ascii="Times New Roman" w:eastAsia="Times New Roman" w:hAnsi="Times New Roman"/>
                <w:sz w:val="24"/>
                <w:szCs w:val="24"/>
                <w:lang w:val="uk-UA"/>
              </w:rPr>
              <w:t>У зв'язку з тим, що у Замовника вже закуплена та впроваджена така система для роботи з медичними зображеннями PACS для роботи з медичними зображеннями, в якій створена база даних з медичними зображеннями, також проведено підключення та інтегрування наявного медичного діагностичного обладнання до Системи, і в рамках даної закупівлі проводиться закупівля продовження терміну користування та додаткового об’єму зберігання даних, що Замовником буде використовуватись як доповнення до вже наявної Системи, тому дуже важливо для сумісності із такою Системою чітко дотримуватись зазначених технічних вимог. Для дотримання принципів Закону, а саме максимальної економії та ефективності, замовник прийняв рішення провести закупівлю саме даного предмета закупівлі.</w:t>
            </w:r>
          </w:p>
          <w:p w:rsidR="00D04264" w:rsidRPr="00D04264" w:rsidRDefault="00D04264" w:rsidP="00D04264">
            <w:pPr>
              <w:ind w:right="284"/>
              <w:jc w:val="both"/>
              <w:rPr>
                <w:rFonts w:ascii="Times New Roman" w:eastAsia="Times New Roman" w:hAnsi="Times New Roman"/>
                <w:sz w:val="24"/>
                <w:szCs w:val="24"/>
                <w:lang w:val="uk-UA"/>
              </w:rPr>
            </w:pPr>
            <w:r w:rsidRPr="00D04264">
              <w:rPr>
                <w:rFonts w:ascii="Times New Roman" w:eastAsia="Times New Roman" w:hAnsi="Times New Roman"/>
                <w:sz w:val="24"/>
                <w:szCs w:val="24"/>
                <w:lang w:val="uk-UA"/>
              </w:rPr>
              <w:t xml:space="preserve">Система для роботи з медичними зображеннями повинна бути сумісна з наявною у Замовника системою для зберігання медичних досліджень «Хмарний </w:t>
            </w:r>
            <w:proofErr w:type="spellStart"/>
            <w:r w:rsidRPr="00D04264">
              <w:rPr>
                <w:rFonts w:ascii="Times New Roman" w:eastAsia="Times New Roman" w:hAnsi="Times New Roman"/>
                <w:sz w:val="24"/>
                <w:szCs w:val="24"/>
                <w:lang w:val="uk-UA"/>
              </w:rPr>
              <w:t>онлайн-сервіс</w:t>
            </w:r>
            <w:proofErr w:type="spellEnd"/>
            <w:r w:rsidRPr="00D04264">
              <w:rPr>
                <w:rFonts w:ascii="Times New Roman" w:eastAsia="Times New Roman" w:hAnsi="Times New Roman"/>
                <w:sz w:val="24"/>
                <w:szCs w:val="24"/>
                <w:lang w:val="uk-UA"/>
              </w:rPr>
              <w:t xml:space="preserve"> «PACS24.com». Система має забезпечувати можливість використання функціоналу наявної у Замовника системи для роботи з медичними дослідженнями «Хмарний </w:t>
            </w:r>
            <w:proofErr w:type="spellStart"/>
            <w:r w:rsidRPr="00D04264">
              <w:rPr>
                <w:rFonts w:ascii="Times New Roman" w:eastAsia="Times New Roman" w:hAnsi="Times New Roman"/>
                <w:sz w:val="24"/>
                <w:szCs w:val="24"/>
                <w:lang w:val="uk-UA"/>
              </w:rPr>
              <w:t>онлайн-сервіс</w:t>
            </w:r>
            <w:proofErr w:type="spellEnd"/>
            <w:r w:rsidRPr="00D04264">
              <w:rPr>
                <w:rFonts w:ascii="Times New Roman" w:eastAsia="Times New Roman" w:hAnsi="Times New Roman"/>
                <w:sz w:val="24"/>
                <w:szCs w:val="24"/>
                <w:lang w:val="uk-UA"/>
              </w:rPr>
              <w:t xml:space="preserve"> «PACS24.com». Система повинна забезпечувати можливість автоматичного завантаження досліджень до наявного у Замовника архіву медичних зображень «PACS24.com».</w:t>
            </w:r>
          </w:p>
          <w:p w:rsidR="00D04264" w:rsidRPr="00D04264" w:rsidRDefault="00D04264" w:rsidP="00D04264">
            <w:pPr>
              <w:ind w:right="284"/>
              <w:jc w:val="both"/>
              <w:rPr>
                <w:rFonts w:ascii="Times New Roman" w:eastAsia="Times New Roman" w:hAnsi="Times New Roman"/>
                <w:sz w:val="24"/>
                <w:szCs w:val="24"/>
                <w:lang w:val="uk-UA"/>
              </w:rPr>
            </w:pPr>
            <w:r w:rsidRPr="00D04264">
              <w:rPr>
                <w:rFonts w:ascii="Times New Roman" w:eastAsia="Times New Roman" w:hAnsi="Times New Roman"/>
                <w:sz w:val="24"/>
                <w:szCs w:val="24"/>
                <w:lang w:val="uk-UA"/>
              </w:rPr>
              <w:t>На підтвердження відповідності технічним, якісним, кількісним та іншим вимогам, встановленим до предмета закупівлі, учасник у складі пропозиції повинен надати наступні документи:</w:t>
            </w:r>
          </w:p>
          <w:p w:rsidR="00D04264" w:rsidRPr="00D04264" w:rsidRDefault="00D04264" w:rsidP="00D04264">
            <w:pPr>
              <w:ind w:right="284"/>
              <w:jc w:val="both"/>
              <w:rPr>
                <w:rFonts w:ascii="Times New Roman" w:eastAsia="Times New Roman" w:hAnsi="Times New Roman"/>
                <w:sz w:val="24"/>
                <w:szCs w:val="24"/>
                <w:lang w:val="uk-UA"/>
              </w:rPr>
            </w:pPr>
            <w:r w:rsidRPr="00D04264">
              <w:rPr>
                <w:rFonts w:ascii="Times New Roman" w:eastAsia="Times New Roman" w:hAnsi="Times New Roman"/>
                <w:sz w:val="24"/>
                <w:szCs w:val="24"/>
                <w:lang w:val="uk-UA"/>
              </w:rPr>
              <w:t>1.</w:t>
            </w:r>
            <w:r w:rsidRPr="00D04264">
              <w:rPr>
                <w:rFonts w:ascii="Times New Roman" w:eastAsia="Times New Roman" w:hAnsi="Times New Roman"/>
                <w:sz w:val="24"/>
                <w:szCs w:val="24"/>
                <w:lang w:val="uk-UA"/>
              </w:rPr>
              <w:tab/>
              <w:t xml:space="preserve">Гарантійний лист про підтвердження відповідності </w:t>
            </w:r>
            <w:r w:rsidRPr="00D04264">
              <w:rPr>
                <w:rFonts w:ascii="Times New Roman" w:eastAsia="Times New Roman" w:hAnsi="Times New Roman"/>
                <w:sz w:val="24"/>
                <w:szCs w:val="24"/>
                <w:lang w:val="uk-UA"/>
              </w:rPr>
              <w:lastRenderedPageBreak/>
              <w:t>пропозиції встановленим технічним, якісним, кількісним та іншим вимогам, включаючи інформацію про виробника та країну походження програмного забезпечення.</w:t>
            </w:r>
          </w:p>
          <w:p w:rsidR="00D04264" w:rsidRPr="00D04264" w:rsidRDefault="00D04264" w:rsidP="00D04264">
            <w:pPr>
              <w:ind w:right="284"/>
              <w:jc w:val="both"/>
              <w:rPr>
                <w:rFonts w:ascii="Times New Roman" w:eastAsia="Times New Roman" w:hAnsi="Times New Roman"/>
                <w:sz w:val="24"/>
                <w:szCs w:val="24"/>
                <w:lang w:val="uk-UA"/>
              </w:rPr>
            </w:pPr>
            <w:r w:rsidRPr="00D04264">
              <w:rPr>
                <w:rFonts w:ascii="Times New Roman" w:eastAsia="Times New Roman" w:hAnsi="Times New Roman"/>
                <w:sz w:val="24"/>
                <w:szCs w:val="24"/>
                <w:lang w:val="uk-UA"/>
              </w:rPr>
              <w:t>2.</w:t>
            </w:r>
            <w:r w:rsidRPr="00D04264">
              <w:rPr>
                <w:rFonts w:ascii="Times New Roman" w:eastAsia="Times New Roman" w:hAnsi="Times New Roman"/>
                <w:sz w:val="24"/>
                <w:szCs w:val="24"/>
                <w:lang w:val="uk-UA"/>
              </w:rPr>
              <w:tab/>
              <w:t xml:space="preserve">Документи, що підтверджують право власності / розповсюдження програмного забезпечення: </w:t>
            </w:r>
          </w:p>
          <w:p w:rsidR="00D04264" w:rsidRPr="00D04264" w:rsidRDefault="00D04264" w:rsidP="00D04264">
            <w:pPr>
              <w:ind w:right="284"/>
              <w:jc w:val="both"/>
              <w:rPr>
                <w:rFonts w:ascii="Times New Roman" w:eastAsia="Times New Roman" w:hAnsi="Times New Roman"/>
                <w:sz w:val="24"/>
                <w:szCs w:val="24"/>
                <w:lang w:val="uk-UA"/>
              </w:rPr>
            </w:pPr>
            <w:r w:rsidRPr="00D04264">
              <w:rPr>
                <w:rFonts w:ascii="Times New Roman" w:eastAsia="Times New Roman" w:hAnsi="Times New Roman"/>
                <w:sz w:val="24"/>
                <w:szCs w:val="24"/>
                <w:lang w:val="uk-UA"/>
              </w:rPr>
              <w:t>Для підприємства-розробника надати: лист про безпосереднє виробництво (розробку) програмного забезпечення, в якому підтверджуються технічні характеристики.</w:t>
            </w:r>
          </w:p>
          <w:p w:rsidR="00D04264" w:rsidRPr="00D04264" w:rsidRDefault="00D04264" w:rsidP="00D04264">
            <w:pPr>
              <w:ind w:right="284"/>
              <w:jc w:val="both"/>
              <w:rPr>
                <w:rFonts w:ascii="Times New Roman" w:eastAsia="Times New Roman" w:hAnsi="Times New Roman"/>
                <w:sz w:val="24"/>
                <w:szCs w:val="24"/>
                <w:lang w:val="uk-UA"/>
              </w:rPr>
            </w:pPr>
            <w:r w:rsidRPr="00D04264">
              <w:rPr>
                <w:rFonts w:ascii="Times New Roman" w:eastAsia="Times New Roman" w:hAnsi="Times New Roman"/>
                <w:sz w:val="24"/>
                <w:szCs w:val="24"/>
                <w:lang w:val="uk-UA"/>
              </w:rPr>
              <w:t>Якщо учасник не є розробником продукції, надати документ, який підтверджує стосунки із розробником: сертифікат дистриб’ютора, представника, дилера, видані розробником програмного забезпечення, або лист розробника про представництво його інтересів учасником тощо, або договір з розробником.</w:t>
            </w:r>
          </w:p>
          <w:p w:rsidR="00D04264" w:rsidRPr="00D04264" w:rsidRDefault="00D04264" w:rsidP="00D04264">
            <w:pPr>
              <w:ind w:right="284"/>
              <w:jc w:val="both"/>
              <w:rPr>
                <w:rFonts w:ascii="Times New Roman" w:eastAsia="Times New Roman" w:hAnsi="Times New Roman"/>
                <w:sz w:val="24"/>
                <w:szCs w:val="24"/>
                <w:lang w:val="uk-UA"/>
              </w:rPr>
            </w:pPr>
            <w:r w:rsidRPr="00D04264">
              <w:rPr>
                <w:rFonts w:ascii="Times New Roman" w:eastAsia="Times New Roman" w:hAnsi="Times New Roman"/>
                <w:sz w:val="24"/>
                <w:szCs w:val="24"/>
                <w:lang w:val="uk-UA"/>
              </w:rPr>
              <w:t>Для підтвердження наявності працівників відповідної кваліфікації, які мають необхідні знання та досвід Учасник має надати довідку довільної форми з інформацією про наявність працівника(</w:t>
            </w:r>
            <w:proofErr w:type="spellStart"/>
            <w:r w:rsidRPr="00D04264">
              <w:rPr>
                <w:rFonts w:ascii="Times New Roman" w:eastAsia="Times New Roman" w:hAnsi="Times New Roman"/>
                <w:sz w:val="24"/>
                <w:szCs w:val="24"/>
                <w:lang w:val="uk-UA"/>
              </w:rPr>
              <w:t>ів</w:t>
            </w:r>
            <w:proofErr w:type="spellEnd"/>
            <w:r w:rsidRPr="00D04264">
              <w:rPr>
                <w:rFonts w:ascii="Times New Roman" w:eastAsia="Times New Roman" w:hAnsi="Times New Roman"/>
                <w:sz w:val="24"/>
                <w:szCs w:val="24"/>
                <w:lang w:val="uk-UA"/>
              </w:rPr>
              <w:t>) відповідної кваліфікації, який(і) має(</w:t>
            </w:r>
            <w:proofErr w:type="spellStart"/>
            <w:r w:rsidRPr="00D04264">
              <w:rPr>
                <w:rFonts w:ascii="Times New Roman" w:eastAsia="Times New Roman" w:hAnsi="Times New Roman"/>
                <w:sz w:val="24"/>
                <w:szCs w:val="24"/>
                <w:lang w:val="uk-UA"/>
              </w:rPr>
              <w:t>ють</w:t>
            </w:r>
            <w:proofErr w:type="spellEnd"/>
            <w:r w:rsidRPr="00D04264">
              <w:rPr>
                <w:rFonts w:ascii="Times New Roman" w:eastAsia="Times New Roman" w:hAnsi="Times New Roman"/>
                <w:sz w:val="24"/>
                <w:szCs w:val="24"/>
                <w:lang w:val="uk-UA"/>
              </w:rPr>
              <w:t>) необхідні знання та досвід для надання послуг за договором. Учасник повинен мати сертифікованого розробником програмного забезпечення фахівця, який пройшов навчання. На підтвердження в складі тендерної пропозиції надати документ, виданий розробником на працівника (сертифікат, або диплом, тощо).</w:t>
            </w:r>
          </w:p>
          <w:p w:rsidR="00D04264" w:rsidRPr="00A90BC2" w:rsidRDefault="00D04264" w:rsidP="00D04264">
            <w:pPr>
              <w:ind w:right="284"/>
              <w:jc w:val="both"/>
              <w:rPr>
                <w:rFonts w:ascii="Times New Roman" w:eastAsia="Times New Roman" w:hAnsi="Times New Roman"/>
                <w:sz w:val="24"/>
                <w:szCs w:val="24"/>
                <w:lang w:val="uk-UA"/>
              </w:rPr>
            </w:pPr>
            <w:r w:rsidRPr="00D04264">
              <w:rPr>
                <w:rFonts w:ascii="Times New Roman" w:eastAsia="Times New Roman" w:hAnsi="Times New Roman"/>
                <w:sz w:val="24"/>
                <w:szCs w:val="24"/>
                <w:lang w:val="uk-UA"/>
              </w:rPr>
              <w:t>Послуги мають включати в себе консультації та технічну підтримку користувачам Замовника, у тому числі послугу «гарячої лінії» з використанням телефонного зв’язку (з 09:00 до 18:00 за київським часом в робочі дні, 10 хвилин на консультацію) та/або по e-</w:t>
            </w:r>
            <w:proofErr w:type="spellStart"/>
            <w:r w:rsidRPr="00D04264">
              <w:rPr>
                <w:rFonts w:ascii="Times New Roman" w:eastAsia="Times New Roman" w:hAnsi="Times New Roman"/>
                <w:sz w:val="24"/>
                <w:szCs w:val="24"/>
                <w:lang w:val="uk-UA"/>
              </w:rPr>
              <w:t>mail</w:t>
            </w:r>
            <w:proofErr w:type="spellEnd"/>
            <w:r w:rsidRPr="00D04264">
              <w:rPr>
                <w:rFonts w:ascii="Times New Roman" w:eastAsia="Times New Roman" w:hAnsi="Times New Roman"/>
                <w:sz w:val="24"/>
                <w:szCs w:val="24"/>
                <w:lang w:val="uk-UA"/>
              </w:rPr>
              <w:t xml:space="preserve"> (протягом 8 робочих годин з моменту отримання звернення).</w:t>
            </w:r>
          </w:p>
        </w:tc>
      </w:tr>
      <w:tr w:rsidR="00C765B6" w:rsidRPr="00C765B6" w:rsidTr="00A90BC2">
        <w:trPr>
          <w:trHeight w:val="833"/>
        </w:trPr>
        <w:tc>
          <w:tcPr>
            <w:tcW w:w="427" w:type="dxa"/>
            <w:tcBorders>
              <w:top w:val="single" w:sz="4" w:space="0" w:color="000000"/>
              <w:left w:val="single" w:sz="4" w:space="0" w:color="000000"/>
              <w:bottom w:val="single" w:sz="4" w:space="0" w:color="000000"/>
              <w:right w:val="single" w:sz="4" w:space="0" w:color="000000"/>
            </w:tcBorders>
            <w:hideMark/>
          </w:tcPr>
          <w:p w:rsidR="00C765B6" w:rsidRPr="00C765B6" w:rsidRDefault="00C765B6" w:rsidP="00C765B6">
            <w:pPr>
              <w:spacing w:line="310" w:lineRule="exact"/>
              <w:ind w:left="110"/>
              <w:rPr>
                <w:rFonts w:ascii="Times New Roman" w:eastAsia="Times New Roman" w:hAnsi="Times New Roman"/>
                <w:sz w:val="24"/>
                <w:szCs w:val="24"/>
              </w:rPr>
            </w:pPr>
            <w:r w:rsidRPr="00C765B6">
              <w:rPr>
                <w:rFonts w:ascii="Times New Roman" w:eastAsia="Times New Roman" w:hAnsi="Times New Roman"/>
                <w:w w:val="99"/>
                <w:sz w:val="24"/>
                <w:szCs w:val="24"/>
              </w:rPr>
              <w:lastRenderedPageBreak/>
              <w:t>5</w:t>
            </w:r>
          </w:p>
        </w:tc>
        <w:tc>
          <w:tcPr>
            <w:tcW w:w="2555" w:type="dxa"/>
            <w:tcBorders>
              <w:top w:val="single" w:sz="4" w:space="0" w:color="000000"/>
              <w:left w:val="single" w:sz="4" w:space="0" w:color="000000"/>
              <w:bottom w:val="single" w:sz="4" w:space="0" w:color="000000"/>
              <w:right w:val="single" w:sz="4" w:space="0" w:color="000000"/>
            </w:tcBorders>
            <w:hideMark/>
          </w:tcPr>
          <w:p w:rsidR="00C765B6" w:rsidRPr="00604BCA" w:rsidRDefault="00C765B6" w:rsidP="00EB6E08">
            <w:pPr>
              <w:spacing w:line="276" w:lineRule="auto"/>
              <w:ind w:left="110"/>
              <w:rPr>
                <w:rFonts w:ascii="Times New Roman" w:eastAsia="Times New Roman" w:hAnsi="Times New Roman"/>
                <w:b/>
                <w:sz w:val="24"/>
                <w:szCs w:val="24"/>
                <w:lang w:val="uk-UA"/>
              </w:rPr>
            </w:pPr>
            <w:r w:rsidRPr="00604BCA">
              <w:rPr>
                <w:rFonts w:ascii="Times New Roman" w:eastAsia="Times New Roman" w:hAnsi="Times New Roman"/>
                <w:b/>
                <w:w w:val="95"/>
                <w:sz w:val="24"/>
                <w:szCs w:val="24"/>
                <w:lang w:val="uk-UA"/>
              </w:rPr>
              <w:t>Обґрунтування</w:t>
            </w:r>
            <w:r w:rsidRPr="00604BCA">
              <w:rPr>
                <w:rFonts w:ascii="Times New Roman" w:eastAsia="Times New Roman" w:hAnsi="Times New Roman"/>
                <w:b/>
                <w:spacing w:val="1"/>
                <w:w w:val="95"/>
                <w:sz w:val="24"/>
                <w:szCs w:val="24"/>
                <w:lang w:val="uk-UA"/>
              </w:rPr>
              <w:t xml:space="preserve"> </w:t>
            </w:r>
            <w:r w:rsidRPr="00604BCA">
              <w:rPr>
                <w:rFonts w:ascii="Times New Roman" w:eastAsia="Times New Roman" w:hAnsi="Times New Roman"/>
                <w:b/>
                <w:sz w:val="24"/>
                <w:szCs w:val="24"/>
                <w:lang w:val="uk-UA"/>
              </w:rPr>
              <w:t>розміру</w:t>
            </w:r>
            <w:r w:rsidRPr="00604BCA">
              <w:rPr>
                <w:rFonts w:ascii="Times New Roman" w:eastAsia="Times New Roman" w:hAnsi="Times New Roman"/>
                <w:b/>
                <w:spacing w:val="1"/>
                <w:sz w:val="24"/>
                <w:szCs w:val="24"/>
                <w:lang w:val="uk-UA"/>
              </w:rPr>
              <w:t xml:space="preserve"> </w:t>
            </w:r>
            <w:r w:rsidRPr="00604BCA">
              <w:rPr>
                <w:rFonts w:ascii="Times New Roman" w:eastAsia="Times New Roman" w:hAnsi="Times New Roman"/>
                <w:b/>
                <w:sz w:val="24"/>
                <w:szCs w:val="24"/>
                <w:lang w:val="uk-UA"/>
              </w:rPr>
              <w:t>призначення</w:t>
            </w:r>
          </w:p>
        </w:tc>
        <w:tc>
          <w:tcPr>
            <w:tcW w:w="7389" w:type="dxa"/>
            <w:tcBorders>
              <w:top w:val="single" w:sz="4" w:space="0" w:color="000000"/>
              <w:left w:val="single" w:sz="4" w:space="0" w:color="000000"/>
              <w:bottom w:val="single" w:sz="4" w:space="0" w:color="000000"/>
              <w:right w:val="single" w:sz="4" w:space="0" w:color="000000"/>
            </w:tcBorders>
          </w:tcPr>
          <w:p w:rsidR="00A05F69" w:rsidRDefault="00A05F69" w:rsidP="00A05F69">
            <w:pPr>
              <w:contextualSpacing/>
              <w:jc w:val="both"/>
              <w:rPr>
                <w:rFonts w:ascii="Times New Roman" w:eastAsia="Times New Roman" w:hAnsi="Times New Roman"/>
                <w:bCs/>
                <w:iCs/>
                <w:sz w:val="24"/>
                <w:szCs w:val="24"/>
                <w:lang w:val="uk-UA"/>
              </w:rPr>
            </w:pPr>
            <w:r>
              <w:rPr>
                <w:rFonts w:ascii="Times New Roman" w:eastAsia="Times New Roman" w:hAnsi="Times New Roman"/>
                <w:bCs/>
                <w:iCs/>
                <w:sz w:val="24"/>
                <w:szCs w:val="24"/>
                <w:lang w:val="uk-UA"/>
              </w:rPr>
              <w:t>Джерело фінансування:</w:t>
            </w:r>
          </w:p>
          <w:p w:rsidR="00C765B6" w:rsidRPr="00604BCA" w:rsidRDefault="00A05F69" w:rsidP="00D04264">
            <w:pPr>
              <w:contextualSpacing/>
              <w:jc w:val="both"/>
              <w:rPr>
                <w:rFonts w:ascii="Times New Roman" w:eastAsia="Times New Roman" w:hAnsi="Times New Roman"/>
                <w:sz w:val="24"/>
                <w:szCs w:val="24"/>
                <w:lang w:val="uk-UA" w:eastAsia="uk-UA"/>
              </w:rPr>
            </w:pPr>
            <w:proofErr w:type="spellStart"/>
            <w:r>
              <w:rPr>
                <w:rFonts w:ascii="Times New Roman" w:eastAsia="Times New Roman" w:hAnsi="Times New Roman"/>
                <w:sz w:val="24"/>
                <w:szCs w:val="24"/>
                <w:lang w:val="ru-RU" w:eastAsia="uk-UA"/>
              </w:rPr>
              <w:t>в</w:t>
            </w:r>
            <w:r w:rsidRPr="00A05F69">
              <w:rPr>
                <w:rFonts w:ascii="Times New Roman" w:eastAsia="Times New Roman" w:hAnsi="Times New Roman"/>
                <w:sz w:val="24"/>
                <w:szCs w:val="24"/>
                <w:lang w:val="ru-RU" w:eastAsia="uk-UA"/>
              </w:rPr>
              <w:t>ласний</w:t>
            </w:r>
            <w:proofErr w:type="spellEnd"/>
            <w:r w:rsidRPr="00A05F69">
              <w:rPr>
                <w:rFonts w:ascii="Times New Roman" w:eastAsia="Times New Roman" w:hAnsi="Times New Roman"/>
                <w:sz w:val="24"/>
                <w:szCs w:val="24"/>
                <w:lang w:val="ru-RU" w:eastAsia="uk-UA"/>
              </w:rPr>
              <w:t xml:space="preserve"> бюджет (</w:t>
            </w:r>
            <w:proofErr w:type="spellStart"/>
            <w:r w:rsidRPr="00A05F69">
              <w:rPr>
                <w:rFonts w:ascii="Times New Roman" w:eastAsia="Times New Roman" w:hAnsi="Times New Roman"/>
                <w:sz w:val="24"/>
                <w:szCs w:val="24"/>
                <w:lang w:val="ru-RU" w:eastAsia="uk-UA"/>
              </w:rPr>
              <w:t>кошти</w:t>
            </w:r>
            <w:proofErr w:type="spellEnd"/>
            <w:r w:rsidRPr="00A05F69">
              <w:rPr>
                <w:rFonts w:ascii="Times New Roman" w:eastAsia="Times New Roman" w:hAnsi="Times New Roman"/>
                <w:sz w:val="24"/>
                <w:szCs w:val="24"/>
                <w:lang w:val="ru-RU" w:eastAsia="uk-UA"/>
              </w:rPr>
              <w:t xml:space="preserve"> </w:t>
            </w:r>
            <w:proofErr w:type="spellStart"/>
            <w:r w:rsidRPr="00A05F69">
              <w:rPr>
                <w:rFonts w:ascii="Times New Roman" w:eastAsia="Times New Roman" w:hAnsi="Times New Roman"/>
                <w:sz w:val="24"/>
                <w:szCs w:val="24"/>
                <w:lang w:val="ru-RU" w:eastAsia="uk-UA"/>
              </w:rPr>
              <w:t>від</w:t>
            </w:r>
            <w:proofErr w:type="spellEnd"/>
            <w:r w:rsidRPr="00A05F69">
              <w:rPr>
                <w:rFonts w:ascii="Times New Roman" w:eastAsia="Times New Roman" w:hAnsi="Times New Roman"/>
                <w:sz w:val="24"/>
                <w:szCs w:val="24"/>
                <w:lang w:val="ru-RU" w:eastAsia="uk-UA"/>
              </w:rPr>
              <w:t xml:space="preserve"> </w:t>
            </w:r>
            <w:proofErr w:type="spellStart"/>
            <w:r w:rsidRPr="00A05F69">
              <w:rPr>
                <w:rFonts w:ascii="Times New Roman" w:eastAsia="Times New Roman" w:hAnsi="Times New Roman"/>
                <w:sz w:val="24"/>
                <w:szCs w:val="24"/>
                <w:lang w:val="ru-RU" w:eastAsia="uk-UA"/>
              </w:rPr>
              <w:t>господарської</w:t>
            </w:r>
            <w:proofErr w:type="spellEnd"/>
            <w:r w:rsidRPr="00A05F69">
              <w:rPr>
                <w:rFonts w:ascii="Times New Roman" w:eastAsia="Times New Roman" w:hAnsi="Times New Roman"/>
                <w:sz w:val="24"/>
                <w:szCs w:val="24"/>
                <w:lang w:val="ru-RU" w:eastAsia="uk-UA"/>
              </w:rPr>
              <w:t xml:space="preserve"> </w:t>
            </w:r>
            <w:proofErr w:type="spellStart"/>
            <w:r w:rsidRPr="00A05F69">
              <w:rPr>
                <w:rFonts w:ascii="Times New Roman" w:eastAsia="Times New Roman" w:hAnsi="Times New Roman"/>
                <w:sz w:val="24"/>
                <w:szCs w:val="24"/>
                <w:lang w:val="ru-RU" w:eastAsia="uk-UA"/>
              </w:rPr>
              <w:t>діяльності</w:t>
            </w:r>
            <w:proofErr w:type="spellEnd"/>
            <w:r w:rsidRPr="00A05F69">
              <w:rPr>
                <w:rFonts w:ascii="Times New Roman" w:eastAsia="Times New Roman" w:hAnsi="Times New Roman"/>
                <w:sz w:val="24"/>
                <w:szCs w:val="24"/>
                <w:lang w:val="ru-RU" w:eastAsia="uk-UA"/>
              </w:rPr>
              <w:t xml:space="preserve"> </w:t>
            </w:r>
            <w:proofErr w:type="spellStart"/>
            <w:proofErr w:type="gramStart"/>
            <w:r w:rsidRPr="00A05F69">
              <w:rPr>
                <w:rFonts w:ascii="Times New Roman" w:eastAsia="Times New Roman" w:hAnsi="Times New Roman"/>
                <w:sz w:val="24"/>
                <w:szCs w:val="24"/>
                <w:lang w:val="ru-RU" w:eastAsia="uk-UA"/>
              </w:rPr>
              <w:t>п</w:t>
            </w:r>
            <w:proofErr w:type="gramEnd"/>
            <w:r w:rsidRPr="00A05F69">
              <w:rPr>
                <w:rFonts w:ascii="Times New Roman" w:eastAsia="Times New Roman" w:hAnsi="Times New Roman"/>
                <w:sz w:val="24"/>
                <w:szCs w:val="24"/>
                <w:lang w:val="ru-RU" w:eastAsia="uk-UA"/>
              </w:rPr>
              <w:t>ідприємства</w:t>
            </w:r>
            <w:proofErr w:type="spellEnd"/>
            <w:r w:rsidRPr="00A05F69">
              <w:rPr>
                <w:rFonts w:ascii="Times New Roman" w:eastAsia="Times New Roman" w:hAnsi="Times New Roman"/>
                <w:sz w:val="24"/>
                <w:szCs w:val="24"/>
                <w:lang w:val="ru-RU" w:eastAsia="uk-UA"/>
              </w:rPr>
              <w:t>)</w:t>
            </w:r>
            <w:r>
              <w:rPr>
                <w:rFonts w:ascii="Times New Roman" w:eastAsia="Times New Roman" w:hAnsi="Times New Roman"/>
                <w:sz w:val="24"/>
                <w:szCs w:val="24"/>
                <w:lang w:val="ru-RU" w:eastAsia="uk-UA"/>
              </w:rPr>
              <w:t xml:space="preserve"> - </w:t>
            </w:r>
            <w:r w:rsidR="00D04264">
              <w:rPr>
                <w:rFonts w:ascii="Times New Roman" w:eastAsia="Times New Roman" w:hAnsi="Times New Roman"/>
                <w:sz w:val="24"/>
                <w:szCs w:val="24"/>
                <w:lang w:val="ru-RU" w:eastAsia="uk-UA"/>
              </w:rPr>
              <w:t>214500</w:t>
            </w:r>
            <w:r>
              <w:rPr>
                <w:rFonts w:ascii="Times New Roman" w:eastAsia="Times New Roman" w:hAnsi="Times New Roman"/>
                <w:bCs/>
                <w:iCs/>
                <w:sz w:val="24"/>
                <w:szCs w:val="24"/>
                <w:lang w:val="uk-UA"/>
              </w:rPr>
              <w:t>,00 грн.</w:t>
            </w:r>
          </w:p>
        </w:tc>
      </w:tr>
      <w:tr w:rsidR="00C765B6" w:rsidRPr="00C765B6" w:rsidTr="00A90BC2">
        <w:trPr>
          <w:trHeight w:val="877"/>
        </w:trPr>
        <w:tc>
          <w:tcPr>
            <w:tcW w:w="427" w:type="dxa"/>
            <w:tcBorders>
              <w:top w:val="single" w:sz="4" w:space="0" w:color="000000"/>
              <w:left w:val="single" w:sz="4" w:space="0" w:color="000000"/>
              <w:bottom w:val="single" w:sz="4" w:space="0" w:color="000000"/>
              <w:right w:val="single" w:sz="4" w:space="0" w:color="000000"/>
            </w:tcBorders>
            <w:hideMark/>
          </w:tcPr>
          <w:p w:rsidR="00C765B6" w:rsidRPr="00A05F69" w:rsidRDefault="00C765B6" w:rsidP="00C765B6">
            <w:pPr>
              <w:spacing w:line="310" w:lineRule="exact"/>
              <w:ind w:left="110"/>
              <w:rPr>
                <w:rFonts w:ascii="Times New Roman" w:eastAsia="Times New Roman" w:hAnsi="Times New Roman"/>
                <w:sz w:val="24"/>
                <w:szCs w:val="24"/>
                <w:lang w:val="ru-RU"/>
              </w:rPr>
            </w:pPr>
            <w:r w:rsidRPr="00A05F69">
              <w:rPr>
                <w:rFonts w:ascii="Times New Roman" w:eastAsia="Times New Roman" w:hAnsi="Times New Roman"/>
                <w:w w:val="99"/>
                <w:sz w:val="24"/>
                <w:szCs w:val="24"/>
                <w:lang w:val="ru-RU"/>
              </w:rPr>
              <w:t>6</w:t>
            </w:r>
          </w:p>
        </w:tc>
        <w:tc>
          <w:tcPr>
            <w:tcW w:w="2555" w:type="dxa"/>
            <w:tcBorders>
              <w:top w:val="single" w:sz="4" w:space="0" w:color="000000"/>
              <w:left w:val="single" w:sz="4" w:space="0" w:color="000000"/>
              <w:bottom w:val="single" w:sz="4" w:space="0" w:color="000000"/>
              <w:right w:val="single" w:sz="4" w:space="0" w:color="000000"/>
            </w:tcBorders>
            <w:hideMark/>
          </w:tcPr>
          <w:p w:rsidR="00C765B6" w:rsidRPr="00604BCA" w:rsidRDefault="00C765B6" w:rsidP="00C765B6">
            <w:pPr>
              <w:spacing w:line="320" w:lineRule="exact"/>
              <w:ind w:left="110"/>
              <w:rPr>
                <w:rFonts w:ascii="Times New Roman" w:eastAsia="Times New Roman" w:hAnsi="Times New Roman"/>
                <w:b/>
                <w:sz w:val="24"/>
                <w:szCs w:val="24"/>
                <w:lang w:val="uk-UA"/>
              </w:rPr>
            </w:pPr>
            <w:r w:rsidRPr="00604BCA">
              <w:rPr>
                <w:rFonts w:ascii="Times New Roman" w:eastAsia="Times New Roman" w:hAnsi="Times New Roman"/>
                <w:b/>
                <w:sz w:val="24"/>
                <w:szCs w:val="24"/>
                <w:lang w:val="uk-UA"/>
              </w:rPr>
              <w:t>Очікувана</w:t>
            </w:r>
          </w:p>
          <w:p w:rsidR="00C765B6" w:rsidRPr="00604BCA" w:rsidRDefault="00C765B6" w:rsidP="00C765B6">
            <w:pPr>
              <w:spacing w:line="370" w:lineRule="atLeast"/>
              <w:ind w:left="110"/>
              <w:rPr>
                <w:rFonts w:ascii="Times New Roman" w:eastAsia="Times New Roman" w:hAnsi="Times New Roman"/>
                <w:b/>
                <w:sz w:val="24"/>
                <w:szCs w:val="24"/>
                <w:lang w:val="uk-UA"/>
              </w:rPr>
            </w:pPr>
            <w:r w:rsidRPr="00604BCA">
              <w:rPr>
                <w:rFonts w:ascii="Times New Roman" w:eastAsia="Times New Roman" w:hAnsi="Times New Roman"/>
                <w:b/>
                <w:sz w:val="24"/>
                <w:szCs w:val="24"/>
                <w:lang w:val="uk-UA"/>
              </w:rPr>
              <w:t>вартість</w:t>
            </w:r>
            <w:r w:rsidRPr="00604BCA">
              <w:rPr>
                <w:rFonts w:ascii="Times New Roman" w:eastAsia="Times New Roman" w:hAnsi="Times New Roman"/>
                <w:b/>
                <w:spacing w:val="-18"/>
                <w:sz w:val="24"/>
                <w:szCs w:val="24"/>
                <w:lang w:val="uk-UA"/>
              </w:rPr>
              <w:t xml:space="preserve"> </w:t>
            </w:r>
            <w:r w:rsidRPr="00604BCA">
              <w:rPr>
                <w:rFonts w:ascii="Times New Roman" w:eastAsia="Times New Roman" w:hAnsi="Times New Roman"/>
                <w:b/>
                <w:sz w:val="24"/>
                <w:szCs w:val="24"/>
                <w:lang w:val="uk-UA"/>
              </w:rPr>
              <w:t>предмета</w:t>
            </w:r>
            <w:r w:rsidRPr="00604BCA">
              <w:rPr>
                <w:rFonts w:ascii="Times New Roman" w:eastAsia="Times New Roman" w:hAnsi="Times New Roman"/>
                <w:b/>
                <w:spacing w:val="-67"/>
                <w:sz w:val="24"/>
                <w:szCs w:val="24"/>
                <w:lang w:val="uk-UA"/>
              </w:rPr>
              <w:t xml:space="preserve"> </w:t>
            </w:r>
            <w:r w:rsidRPr="00604BCA">
              <w:rPr>
                <w:rFonts w:ascii="Times New Roman" w:eastAsia="Times New Roman" w:hAnsi="Times New Roman"/>
                <w:b/>
                <w:sz w:val="24"/>
                <w:szCs w:val="24"/>
                <w:lang w:val="uk-UA"/>
              </w:rPr>
              <w:t>закупівлі</w:t>
            </w:r>
          </w:p>
        </w:tc>
        <w:tc>
          <w:tcPr>
            <w:tcW w:w="7389" w:type="dxa"/>
            <w:tcBorders>
              <w:top w:val="single" w:sz="4" w:space="0" w:color="000000"/>
              <w:left w:val="single" w:sz="4" w:space="0" w:color="000000"/>
              <w:bottom w:val="single" w:sz="4" w:space="0" w:color="000000"/>
              <w:right w:val="single" w:sz="4" w:space="0" w:color="000000"/>
            </w:tcBorders>
          </w:tcPr>
          <w:p w:rsidR="00E00A62" w:rsidRPr="00A87702" w:rsidRDefault="00A05F69" w:rsidP="00D04264">
            <w:pPr>
              <w:spacing w:line="276" w:lineRule="auto"/>
              <w:rPr>
                <w:rFonts w:ascii="Times New Roman" w:eastAsia="Times New Roman" w:hAnsi="Times New Roman"/>
                <w:b/>
                <w:bCs/>
                <w:iCs/>
                <w:sz w:val="24"/>
                <w:szCs w:val="24"/>
                <w:lang w:val="uk-UA"/>
              </w:rPr>
            </w:pPr>
            <w:r w:rsidRPr="00A87702">
              <w:rPr>
                <w:rFonts w:ascii="Times New Roman" w:eastAsia="Times New Roman" w:hAnsi="Times New Roman"/>
                <w:bCs/>
                <w:iCs/>
                <w:sz w:val="24"/>
                <w:szCs w:val="24"/>
                <w:lang w:val="uk-UA"/>
              </w:rPr>
              <w:t xml:space="preserve">Очікувана сума закупівлі: </w:t>
            </w:r>
            <w:r w:rsidR="00D04264">
              <w:rPr>
                <w:rFonts w:ascii="Times New Roman" w:eastAsia="Times New Roman" w:hAnsi="Times New Roman"/>
                <w:bCs/>
                <w:iCs/>
                <w:sz w:val="24"/>
                <w:szCs w:val="24"/>
                <w:lang w:val="uk-UA"/>
              </w:rPr>
              <w:t>2145</w:t>
            </w:r>
            <w:r w:rsidR="00F62C68" w:rsidRPr="00A87702">
              <w:rPr>
                <w:rFonts w:ascii="Times New Roman" w:eastAsia="Times New Roman" w:hAnsi="Times New Roman"/>
                <w:bCs/>
                <w:iCs/>
                <w:sz w:val="24"/>
                <w:szCs w:val="24"/>
                <w:lang w:val="uk-UA"/>
              </w:rPr>
              <w:t>00</w:t>
            </w:r>
            <w:r w:rsidRPr="00A87702">
              <w:rPr>
                <w:rFonts w:ascii="Times New Roman" w:eastAsia="Times New Roman" w:hAnsi="Times New Roman"/>
                <w:bCs/>
                <w:iCs/>
                <w:sz w:val="24"/>
                <w:szCs w:val="24"/>
                <w:lang w:val="uk-UA"/>
              </w:rPr>
              <w:t>,00</w:t>
            </w:r>
            <w:r w:rsidR="00F62C68" w:rsidRPr="00A87702">
              <w:rPr>
                <w:rFonts w:ascii="Times New Roman" w:eastAsia="Times New Roman" w:hAnsi="Times New Roman"/>
                <w:bCs/>
                <w:iCs/>
                <w:sz w:val="24"/>
                <w:szCs w:val="24"/>
                <w:lang w:val="uk-UA"/>
              </w:rPr>
              <w:t xml:space="preserve"> </w:t>
            </w:r>
            <w:r w:rsidRPr="00A87702">
              <w:rPr>
                <w:rFonts w:ascii="Times New Roman" w:eastAsia="Times New Roman" w:hAnsi="Times New Roman"/>
                <w:bCs/>
                <w:iCs/>
                <w:sz w:val="24"/>
                <w:szCs w:val="24"/>
                <w:lang w:val="uk-UA"/>
              </w:rPr>
              <w:t>грн</w:t>
            </w:r>
            <w:r w:rsidR="00F62C68" w:rsidRPr="00A87702">
              <w:rPr>
                <w:rFonts w:ascii="Times New Roman" w:eastAsia="Times New Roman" w:hAnsi="Times New Roman"/>
                <w:bCs/>
                <w:iCs/>
                <w:sz w:val="24"/>
                <w:szCs w:val="24"/>
                <w:lang w:val="uk-UA"/>
              </w:rPr>
              <w:t>.</w:t>
            </w:r>
            <w:r w:rsidRPr="00A87702">
              <w:rPr>
                <w:rFonts w:ascii="Times New Roman" w:eastAsia="Times New Roman" w:hAnsi="Times New Roman"/>
                <w:bCs/>
                <w:iCs/>
                <w:sz w:val="24"/>
                <w:szCs w:val="24"/>
                <w:lang w:val="uk-UA"/>
              </w:rPr>
              <w:t xml:space="preserve"> (з ПДВ)</w:t>
            </w:r>
          </w:p>
        </w:tc>
      </w:tr>
      <w:tr w:rsidR="00C765B6" w:rsidRPr="00C765B6" w:rsidTr="000D34C0">
        <w:trPr>
          <w:trHeight w:val="3310"/>
        </w:trPr>
        <w:tc>
          <w:tcPr>
            <w:tcW w:w="427" w:type="dxa"/>
            <w:tcBorders>
              <w:top w:val="single" w:sz="4" w:space="0" w:color="000000"/>
              <w:left w:val="single" w:sz="4" w:space="0" w:color="000000"/>
              <w:bottom w:val="single" w:sz="4" w:space="0" w:color="000000"/>
              <w:right w:val="single" w:sz="4" w:space="0" w:color="000000"/>
            </w:tcBorders>
            <w:hideMark/>
          </w:tcPr>
          <w:p w:rsidR="00C765B6" w:rsidRPr="00F62C68" w:rsidRDefault="00C765B6" w:rsidP="00C765B6">
            <w:pPr>
              <w:spacing w:line="310" w:lineRule="exact"/>
              <w:ind w:left="110"/>
              <w:rPr>
                <w:rFonts w:ascii="Times New Roman" w:eastAsia="Times New Roman" w:hAnsi="Times New Roman"/>
                <w:sz w:val="24"/>
                <w:szCs w:val="24"/>
                <w:lang w:val="uk-UA"/>
              </w:rPr>
            </w:pPr>
            <w:r w:rsidRPr="00F62C68">
              <w:rPr>
                <w:rFonts w:ascii="Times New Roman" w:eastAsia="Times New Roman" w:hAnsi="Times New Roman"/>
                <w:w w:val="99"/>
                <w:sz w:val="24"/>
                <w:szCs w:val="24"/>
                <w:lang w:val="uk-UA"/>
              </w:rPr>
              <w:t>7</w:t>
            </w:r>
          </w:p>
        </w:tc>
        <w:tc>
          <w:tcPr>
            <w:tcW w:w="2555" w:type="dxa"/>
            <w:tcBorders>
              <w:top w:val="single" w:sz="4" w:space="0" w:color="000000"/>
              <w:left w:val="single" w:sz="4" w:space="0" w:color="000000"/>
              <w:bottom w:val="single" w:sz="4" w:space="0" w:color="000000"/>
              <w:right w:val="single" w:sz="4" w:space="0" w:color="000000"/>
            </w:tcBorders>
            <w:hideMark/>
          </w:tcPr>
          <w:p w:rsidR="00C765B6" w:rsidRPr="00604BCA" w:rsidRDefault="00C765B6" w:rsidP="00C765B6">
            <w:pPr>
              <w:spacing w:line="276" w:lineRule="auto"/>
              <w:ind w:left="110"/>
              <w:rPr>
                <w:rFonts w:ascii="Times New Roman" w:eastAsia="Times New Roman" w:hAnsi="Times New Roman"/>
                <w:b/>
                <w:sz w:val="24"/>
                <w:szCs w:val="24"/>
                <w:lang w:val="uk-UA"/>
              </w:rPr>
            </w:pPr>
            <w:r w:rsidRPr="00604BCA">
              <w:rPr>
                <w:rFonts w:ascii="Times New Roman" w:eastAsia="Times New Roman" w:hAnsi="Times New Roman"/>
                <w:b/>
                <w:w w:val="95"/>
                <w:sz w:val="24"/>
                <w:szCs w:val="24"/>
                <w:lang w:val="uk-UA"/>
              </w:rPr>
              <w:t>Обґрунтування</w:t>
            </w:r>
            <w:r w:rsidRPr="00604BCA">
              <w:rPr>
                <w:rFonts w:ascii="Times New Roman" w:eastAsia="Times New Roman" w:hAnsi="Times New Roman"/>
                <w:b/>
                <w:spacing w:val="1"/>
                <w:w w:val="95"/>
                <w:sz w:val="24"/>
                <w:szCs w:val="24"/>
                <w:lang w:val="uk-UA"/>
              </w:rPr>
              <w:t xml:space="preserve"> </w:t>
            </w:r>
            <w:r w:rsidRPr="00604BCA">
              <w:rPr>
                <w:rFonts w:ascii="Times New Roman" w:eastAsia="Times New Roman" w:hAnsi="Times New Roman"/>
                <w:b/>
                <w:sz w:val="24"/>
                <w:szCs w:val="24"/>
                <w:lang w:val="uk-UA"/>
              </w:rPr>
              <w:t>очікуваної</w:t>
            </w:r>
          </w:p>
          <w:p w:rsidR="00C765B6" w:rsidRPr="00604BCA" w:rsidRDefault="00C765B6" w:rsidP="00C765B6">
            <w:pPr>
              <w:spacing w:line="268" w:lineRule="auto"/>
              <w:ind w:left="110"/>
              <w:rPr>
                <w:rFonts w:ascii="Times New Roman" w:eastAsia="Times New Roman" w:hAnsi="Times New Roman"/>
                <w:b/>
                <w:sz w:val="24"/>
                <w:szCs w:val="24"/>
                <w:lang w:val="uk-UA"/>
              </w:rPr>
            </w:pPr>
            <w:r w:rsidRPr="00604BCA">
              <w:rPr>
                <w:rFonts w:ascii="Times New Roman" w:eastAsia="Times New Roman" w:hAnsi="Times New Roman"/>
                <w:b/>
                <w:sz w:val="24"/>
                <w:szCs w:val="24"/>
                <w:lang w:val="uk-UA"/>
              </w:rPr>
              <w:t>вартості</w:t>
            </w:r>
            <w:r w:rsidRPr="00604BCA">
              <w:rPr>
                <w:rFonts w:ascii="Times New Roman" w:eastAsia="Times New Roman" w:hAnsi="Times New Roman"/>
                <w:b/>
                <w:spacing w:val="-18"/>
                <w:sz w:val="24"/>
                <w:szCs w:val="24"/>
                <w:lang w:val="uk-UA"/>
              </w:rPr>
              <w:t xml:space="preserve"> </w:t>
            </w:r>
            <w:r w:rsidR="00D04264">
              <w:rPr>
                <w:rFonts w:ascii="Times New Roman" w:eastAsia="Times New Roman" w:hAnsi="Times New Roman"/>
                <w:b/>
                <w:spacing w:val="-18"/>
                <w:sz w:val="24"/>
                <w:szCs w:val="24"/>
                <w:lang w:val="uk-UA"/>
              </w:rPr>
              <w:t xml:space="preserve"> </w:t>
            </w:r>
            <w:r w:rsidRPr="00604BCA">
              <w:rPr>
                <w:rFonts w:ascii="Times New Roman" w:eastAsia="Times New Roman" w:hAnsi="Times New Roman"/>
                <w:b/>
                <w:sz w:val="24"/>
                <w:szCs w:val="24"/>
                <w:lang w:val="uk-UA"/>
              </w:rPr>
              <w:t>предмета</w:t>
            </w:r>
            <w:r w:rsidRPr="00604BCA">
              <w:rPr>
                <w:rFonts w:ascii="Times New Roman" w:eastAsia="Times New Roman" w:hAnsi="Times New Roman"/>
                <w:b/>
                <w:spacing w:val="-67"/>
                <w:sz w:val="24"/>
                <w:szCs w:val="24"/>
                <w:lang w:val="uk-UA"/>
              </w:rPr>
              <w:t xml:space="preserve"> </w:t>
            </w:r>
            <w:r w:rsidRPr="00604BCA">
              <w:rPr>
                <w:rFonts w:ascii="Times New Roman" w:eastAsia="Times New Roman" w:hAnsi="Times New Roman"/>
                <w:b/>
                <w:sz w:val="24"/>
                <w:szCs w:val="24"/>
                <w:lang w:val="uk-UA"/>
              </w:rPr>
              <w:t>закупівлі</w:t>
            </w:r>
          </w:p>
        </w:tc>
        <w:tc>
          <w:tcPr>
            <w:tcW w:w="7389" w:type="dxa"/>
            <w:tcBorders>
              <w:top w:val="single" w:sz="4" w:space="0" w:color="000000"/>
              <w:left w:val="single" w:sz="4" w:space="0" w:color="000000"/>
              <w:bottom w:val="single" w:sz="4" w:space="0" w:color="000000"/>
              <w:right w:val="single" w:sz="4" w:space="0" w:color="000000"/>
            </w:tcBorders>
            <w:hideMark/>
          </w:tcPr>
          <w:p w:rsidR="005F1AA7" w:rsidRDefault="005F1AA7" w:rsidP="00E9444F">
            <w:pPr>
              <w:tabs>
                <w:tab w:val="left" w:pos="274"/>
              </w:tabs>
              <w:spacing w:before="53" w:line="276" w:lineRule="auto"/>
              <w:ind w:right="142"/>
              <w:jc w:val="both"/>
              <w:rPr>
                <w:rFonts w:ascii="Times New Roman" w:eastAsia="Times New Roman" w:hAnsi="Times New Roman"/>
                <w:sz w:val="24"/>
                <w:szCs w:val="24"/>
                <w:lang w:val="uk-UA"/>
              </w:rPr>
            </w:pPr>
            <w:r w:rsidRPr="005F1AA7">
              <w:rPr>
                <w:rFonts w:ascii="Times New Roman" w:eastAsia="Times New Roman" w:hAnsi="Times New Roman"/>
                <w:sz w:val="24"/>
                <w:szCs w:val="24"/>
                <w:lang w:val="uk-UA"/>
              </w:rPr>
              <w:t xml:space="preserve">Обсяг закупівлі встановлено відповідно до запланованої потреби </w:t>
            </w:r>
            <w:r w:rsidR="00C12C3F" w:rsidRPr="009E7433">
              <w:rPr>
                <w:rFonts w:ascii="Times New Roman" w:eastAsia="Times New Roman" w:hAnsi="Times New Roman"/>
                <w:sz w:val="24"/>
                <w:szCs w:val="24"/>
                <w:lang w:val="uk-UA"/>
              </w:rPr>
              <w:t xml:space="preserve">КНП </w:t>
            </w:r>
            <w:r w:rsidR="00C12C3F">
              <w:rPr>
                <w:rFonts w:ascii="Times New Roman" w:eastAsia="Times New Roman" w:hAnsi="Times New Roman"/>
                <w:sz w:val="24"/>
                <w:szCs w:val="24"/>
                <w:lang w:val="uk-UA"/>
              </w:rPr>
              <w:t>«</w:t>
            </w:r>
            <w:proofErr w:type="spellStart"/>
            <w:r w:rsidR="00C12C3F" w:rsidRPr="009E7433">
              <w:rPr>
                <w:rFonts w:ascii="Times New Roman" w:eastAsia="Times New Roman" w:hAnsi="Times New Roman"/>
                <w:sz w:val="24"/>
                <w:szCs w:val="24"/>
                <w:lang w:val="uk-UA"/>
              </w:rPr>
              <w:t>КДЦ</w:t>
            </w:r>
            <w:proofErr w:type="spellEnd"/>
            <w:r w:rsidR="00C12C3F">
              <w:rPr>
                <w:rFonts w:ascii="Times New Roman" w:eastAsia="Times New Roman" w:hAnsi="Times New Roman"/>
                <w:sz w:val="24"/>
                <w:szCs w:val="24"/>
                <w:lang w:val="uk-UA"/>
              </w:rPr>
              <w:t xml:space="preserve">» </w:t>
            </w:r>
            <w:proofErr w:type="spellStart"/>
            <w:r w:rsidR="00C12C3F">
              <w:rPr>
                <w:rFonts w:ascii="Times New Roman" w:eastAsia="Times New Roman" w:hAnsi="Times New Roman"/>
                <w:sz w:val="24"/>
                <w:szCs w:val="24"/>
                <w:lang w:val="uk-UA"/>
              </w:rPr>
              <w:t>Оболонського</w:t>
            </w:r>
            <w:proofErr w:type="spellEnd"/>
            <w:r w:rsidR="00C12C3F">
              <w:rPr>
                <w:rFonts w:ascii="Times New Roman" w:eastAsia="Times New Roman" w:hAnsi="Times New Roman"/>
                <w:sz w:val="24"/>
                <w:szCs w:val="24"/>
                <w:lang w:val="uk-UA"/>
              </w:rPr>
              <w:t xml:space="preserve"> району м. Києва</w:t>
            </w:r>
            <w:r>
              <w:rPr>
                <w:rFonts w:ascii="Times New Roman" w:eastAsia="Times New Roman" w:hAnsi="Times New Roman"/>
                <w:sz w:val="24"/>
                <w:szCs w:val="24"/>
                <w:lang w:val="uk-UA"/>
              </w:rPr>
              <w:t xml:space="preserve"> </w:t>
            </w:r>
            <w:r w:rsidR="000D34C0" w:rsidRPr="005F1AA7">
              <w:rPr>
                <w:rFonts w:ascii="Times New Roman" w:eastAsia="Times New Roman" w:hAnsi="Times New Roman"/>
                <w:sz w:val="24"/>
                <w:szCs w:val="24"/>
                <w:lang w:val="uk-UA"/>
              </w:rPr>
              <w:t xml:space="preserve">з урахуванням </w:t>
            </w:r>
            <w:r w:rsidR="000D34C0">
              <w:rPr>
                <w:rFonts w:ascii="Times New Roman" w:eastAsia="Times New Roman" w:hAnsi="Times New Roman"/>
                <w:sz w:val="24"/>
                <w:szCs w:val="24"/>
                <w:lang w:val="uk-UA"/>
              </w:rPr>
              <w:t xml:space="preserve">суми </w:t>
            </w:r>
            <w:r w:rsidR="000D34C0" w:rsidRPr="005F1AA7">
              <w:rPr>
                <w:rFonts w:ascii="Times New Roman" w:eastAsia="Times New Roman" w:hAnsi="Times New Roman"/>
                <w:sz w:val="24"/>
                <w:szCs w:val="24"/>
                <w:lang w:val="uk-UA"/>
              </w:rPr>
              <w:t>виділених коштів</w:t>
            </w:r>
            <w:r w:rsidR="000D34C0">
              <w:rPr>
                <w:rFonts w:ascii="Times New Roman" w:eastAsia="Times New Roman" w:hAnsi="Times New Roman"/>
                <w:sz w:val="24"/>
                <w:szCs w:val="24"/>
                <w:lang w:val="uk-UA"/>
              </w:rPr>
              <w:t>.</w:t>
            </w:r>
          </w:p>
          <w:p w:rsidR="00D04264" w:rsidRPr="00D04264" w:rsidRDefault="00D04264" w:rsidP="00D04264">
            <w:pPr>
              <w:tabs>
                <w:tab w:val="left" w:pos="274"/>
              </w:tabs>
              <w:spacing w:before="53" w:line="276" w:lineRule="auto"/>
              <w:ind w:right="142"/>
              <w:jc w:val="both"/>
              <w:rPr>
                <w:rFonts w:ascii="Times New Roman" w:eastAsia="Times New Roman" w:hAnsi="Times New Roman"/>
                <w:sz w:val="24"/>
                <w:szCs w:val="24"/>
                <w:lang w:val="uk-UA"/>
              </w:rPr>
            </w:pPr>
            <w:r w:rsidRPr="00D04264">
              <w:rPr>
                <w:rFonts w:ascii="Times New Roman" w:eastAsia="Times New Roman" w:hAnsi="Times New Roman"/>
                <w:sz w:val="24"/>
                <w:szCs w:val="24"/>
                <w:lang w:val="uk-UA"/>
              </w:rPr>
              <w:t xml:space="preserve">Строк надання послуг - протягом 2 (двох) робочих днів з дня укладання договору і до 31.12.2024 р. </w:t>
            </w:r>
          </w:p>
          <w:p w:rsidR="00D04264" w:rsidRPr="00D04264" w:rsidRDefault="00D04264" w:rsidP="00D04264">
            <w:pPr>
              <w:tabs>
                <w:tab w:val="left" w:pos="274"/>
              </w:tabs>
              <w:spacing w:before="53" w:line="276" w:lineRule="auto"/>
              <w:ind w:right="142"/>
              <w:jc w:val="both"/>
              <w:rPr>
                <w:rFonts w:ascii="Times New Roman" w:eastAsia="Times New Roman" w:hAnsi="Times New Roman"/>
                <w:sz w:val="24"/>
                <w:szCs w:val="24"/>
                <w:lang w:val="uk-UA"/>
              </w:rPr>
            </w:pPr>
            <w:r w:rsidRPr="00D04264">
              <w:rPr>
                <w:rFonts w:ascii="Times New Roman" w:eastAsia="Times New Roman" w:hAnsi="Times New Roman"/>
                <w:sz w:val="24"/>
                <w:szCs w:val="24"/>
                <w:lang w:val="uk-UA"/>
              </w:rPr>
              <w:t>Обсяги закупівлі:</w:t>
            </w:r>
          </w:p>
          <w:p w:rsidR="00D04264" w:rsidRPr="00D04264" w:rsidRDefault="00D04264" w:rsidP="00D04264">
            <w:pPr>
              <w:tabs>
                <w:tab w:val="left" w:pos="274"/>
              </w:tabs>
              <w:spacing w:before="53" w:line="276" w:lineRule="auto"/>
              <w:ind w:right="142"/>
              <w:jc w:val="both"/>
              <w:rPr>
                <w:rFonts w:ascii="Times New Roman" w:eastAsia="Times New Roman" w:hAnsi="Times New Roman"/>
                <w:sz w:val="24"/>
                <w:szCs w:val="24"/>
                <w:lang w:val="uk-UA"/>
              </w:rPr>
            </w:pPr>
            <w:r w:rsidRPr="00D04264">
              <w:rPr>
                <w:rFonts w:ascii="Times New Roman" w:eastAsia="Times New Roman" w:hAnsi="Times New Roman"/>
                <w:sz w:val="24"/>
                <w:szCs w:val="24"/>
                <w:lang w:val="uk-UA"/>
              </w:rPr>
              <w:t xml:space="preserve">Право доступу до </w:t>
            </w:r>
            <w:proofErr w:type="spellStart"/>
            <w:r w:rsidRPr="00D04264">
              <w:rPr>
                <w:rFonts w:ascii="Times New Roman" w:eastAsia="Times New Roman" w:hAnsi="Times New Roman"/>
                <w:sz w:val="24"/>
                <w:szCs w:val="24"/>
                <w:lang w:val="uk-UA"/>
              </w:rPr>
              <w:t>онлайн-сервісу</w:t>
            </w:r>
            <w:proofErr w:type="spellEnd"/>
            <w:r w:rsidRPr="00D04264">
              <w:rPr>
                <w:rFonts w:ascii="Times New Roman" w:eastAsia="Times New Roman" w:hAnsi="Times New Roman"/>
                <w:sz w:val="24"/>
                <w:szCs w:val="24"/>
                <w:lang w:val="uk-UA"/>
              </w:rPr>
              <w:t xml:space="preserve"> “PACS24.com” * (або еквівалент) - 1 100 ГБ/місяць. </w:t>
            </w:r>
          </w:p>
          <w:p w:rsidR="00D04264" w:rsidRPr="00D04264" w:rsidRDefault="00D04264" w:rsidP="00D04264">
            <w:pPr>
              <w:tabs>
                <w:tab w:val="left" w:pos="274"/>
              </w:tabs>
              <w:spacing w:before="53" w:line="276" w:lineRule="auto"/>
              <w:ind w:right="142"/>
              <w:jc w:val="both"/>
              <w:rPr>
                <w:rFonts w:ascii="Times New Roman" w:eastAsia="Times New Roman" w:hAnsi="Times New Roman"/>
                <w:sz w:val="24"/>
                <w:szCs w:val="24"/>
                <w:lang w:val="uk-UA"/>
              </w:rPr>
            </w:pPr>
            <w:r w:rsidRPr="00D04264">
              <w:rPr>
                <w:rFonts w:ascii="Times New Roman" w:eastAsia="Times New Roman" w:hAnsi="Times New Roman"/>
                <w:sz w:val="24"/>
                <w:szCs w:val="24"/>
                <w:lang w:val="uk-UA"/>
              </w:rPr>
              <w:t xml:space="preserve">Супровід користувача діагностичного доступу - 6 осіб/місяць. </w:t>
            </w:r>
          </w:p>
          <w:p w:rsidR="00D04264" w:rsidRPr="00D04264" w:rsidRDefault="00D04264" w:rsidP="00D04264">
            <w:pPr>
              <w:tabs>
                <w:tab w:val="left" w:pos="274"/>
              </w:tabs>
              <w:spacing w:before="53" w:line="276" w:lineRule="auto"/>
              <w:ind w:right="142"/>
              <w:jc w:val="both"/>
              <w:rPr>
                <w:rFonts w:ascii="Times New Roman" w:eastAsia="Times New Roman" w:hAnsi="Times New Roman"/>
                <w:sz w:val="24"/>
                <w:szCs w:val="24"/>
                <w:lang w:val="uk-UA"/>
              </w:rPr>
            </w:pPr>
            <w:r w:rsidRPr="00D04264">
              <w:rPr>
                <w:rFonts w:ascii="Times New Roman" w:eastAsia="Times New Roman" w:hAnsi="Times New Roman"/>
                <w:sz w:val="24"/>
                <w:szCs w:val="24"/>
                <w:lang w:val="uk-UA"/>
              </w:rPr>
              <w:t>Супровід користувача клінічного доступу - 29 осіб/місяць.</w:t>
            </w:r>
          </w:p>
          <w:p w:rsidR="005F1AA7" w:rsidRPr="00C12C3F" w:rsidRDefault="00D04264" w:rsidP="00D04264">
            <w:pPr>
              <w:tabs>
                <w:tab w:val="left" w:pos="274"/>
              </w:tabs>
              <w:spacing w:before="53" w:line="276" w:lineRule="auto"/>
              <w:ind w:right="142"/>
              <w:jc w:val="both"/>
              <w:rPr>
                <w:rFonts w:ascii="Times New Roman" w:eastAsia="Times New Roman" w:hAnsi="Times New Roman"/>
                <w:sz w:val="24"/>
                <w:szCs w:val="24"/>
                <w:lang w:val="uk-UA"/>
              </w:rPr>
            </w:pPr>
            <w:r w:rsidRPr="00D04264">
              <w:rPr>
                <w:rFonts w:ascii="Times New Roman" w:eastAsia="Times New Roman" w:hAnsi="Times New Roman"/>
                <w:sz w:val="24"/>
                <w:szCs w:val="24"/>
                <w:lang w:val="uk-UA"/>
              </w:rPr>
              <w:t xml:space="preserve">Такі обсяги закупівлі необхідні відповідно до наявних коштів з урахуванням потреби при наданні необхідної медичної допомоги. </w:t>
            </w:r>
            <w:r w:rsidR="005F1AA7" w:rsidRPr="005F1AA7">
              <w:rPr>
                <w:rFonts w:ascii="Times New Roman" w:eastAsia="Times New Roman" w:hAnsi="Times New Roman"/>
                <w:sz w:val="24"/>
                <w:szCs w:val="24"/>
                <w:lang w:val="uk-UA"/>
              </w:rPr>
              <w:t xml:space="preserve">Очікувана вартість предмета закупівлі визначалась </w:t>
            </w:r>
            <w:r w:rsidR="00704D43">
              <w:rPr>
                <w:rFonts w:ascii="Times New Roman" w:eastAsia="Times New Roman" w:hAnsi="Times New Roman"/>
                <w:sz w:val="24"/>
                <w:szCs w:val="24"/>
                <w:lang w:val="uk-UA"/>
              </w:rPr>
              <w:t>з</w:t>
            </w:r>
            <w:r w:rsidR="00704D43" w:rsidRPr="00704D43">
              <w:rPr>
                <w:rFonts w:ascii="Times New Roman" w:eastAsia="Times New Roman" w:hAnsi="Times New Roman"/>
                <w:sz w:val="24"/>
                <w:szCs w:val="24"/>
                <w:lang w:val="uk-UA"/>
              </w:rPr>
              <w:t xml:space="preserve"> урахуванням </w:t>
            </w:r>
            <w:r w:rsidRPr="00D04264">
              <w:rPr>
                <w:rFonts w:ascii="Times New Roman" w:eastAsia="Times New Roman" w:hAnsi="Times New Roman"/>
                <w:sz w:val="24"/>
                <w:szCs w:val="24"/>
                <w:lang w:val="uk-UA"/>
              </w:rPr>
              <w:t>ринкових цін на надання послуг з аналогічними технічними характеристиками та необхідними кількісними вимогами.</w:t>
            </w:r>
          </w:p>
        </w:tc>
      </w:tr>
    </w:tbl>
    <w:p w:rsidR="00024711" w:rsidRDefault="00024711" w:rsidP="00C765B6"/>
    <w:sectPr w:rsidR="00024711" w:rsidSect="00C765B6">
      <w:pgSz w:w="11906" w:h="16838"/>
      <w:pgMar w:top="426" w:right="707"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C531DD"/>
    <w:multiLevelType w:val="hybridMultilevel"/>
    <w:tmpl w:val="2EE8C51C"/>
    <w:lvl w:ilvl="0" w:tplc="24064B0A">
      <w:numFmt w:val="bullet"/>
      <w:lvlText w:val="-"/>
      <w:lvlJc w:val="left"/>
      <w:pPr>
        <w:ind w:left="720" w:hanging="360"/>
      </w:pPr>
      <w:rPr>
        <w:rFonts w:ascii="Times New Roman" w:eastAsia="Times New Roman" w:hAnsi="Times New Roman" w:cs="Times New Roman" w:hint="default"/>
        <w:b w:val="0"/>
        <w:sz w:val="24"/>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
    <w:nsid w:val="60E620A7"/>
    <w:multiLevelType w:val="hybridMultilevel"/>
    <w:tmpl w:val="F340616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nsid w:val="7A1C5316"/>
    <w:multiLevelType w:val="hybridMultilevel"/>
    <w:tmpl w:val="AF9223E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3722C"/>
    <w:rsid w:val="00024711"/>
    <w:rsid w:val="0004105A"/>
    <w:rsid w:val="00050233"/>
    <w:rsid w:val="00050783"/>
    <w:rsid w:val="000A446A"/>
    <w:rsid w:val="000D34C0"/>
    <w:rsid w:val="000D351A"/>
    <w:rsid w:val="0011578B"/>
    <w:rsid w:val="00182F30"/>
    <w:rsid w:val="00250669"/>
    <w:rsid w:val="002C2675"/>
    <w:rsid w:val="00346310"/>
    <w:rsid w:val="00382605"/>
    <w:rsid w:val="003A0965"/>
    <w:rsid w:val="003C6F96"/>
    <w:rsid w:val="003E1A3C"/>
    <w:rsid w:val="00430AFD"/>
    <w:rsid w:val="00452CC5"/>
    <w:rsid w:val="004768C6"/>
    <w:rsid w:val="004B2B3F"/>
    <w:rsid w:val="004F247E"/>
    <w:rsid w:val="00562AFD"/>
    <w:rsid w:val="005F1AA7"/>
    <w:rsid w:val="00604BCA"/>
    <w:rsid w:val="0063722C"/>
    <w:rsid w:val="0069198A"/>
    <w:rsid w:val="00704D43"/>
    <w:rsid w:val="007336DE"/>
    <w:rsid w:val="008A65AA"/>
    <w:rsid w:val="0090646B"/>
    <w:rsid w:val="00907BB4"/>
    <w:rsid w:val="009153F2"/>
    <w:rsid w:val="009C4F27"/>
    <w:rsid w:val="009E7433"/>
    <w:rsid w:val="00A03568"/>
    <w:rsid w:val="00A05F69"/>
    <w:rsid w:val="00A87702"/>
    <w:rsid w:val="00A90BC2"/>
    <w:rsid w:val="00AC0F05"/>
    <w:rsid w:val="00AD6ADD"/>
    <w:rsid w:val="00B43A65"/>
    <w:rsid w:val="00BA7EB1"/>
    <w:rsid w:val="00C12C3F"/>
    <w:rsid w:val="00C765B6"/>
    <w:rsid w:val="00D04264"/>
    <w:rsid w:val="00D54D4F"/>
    <w:rsid w:val="00E00A62"/>
    <w:rsid w:val="00E06ACA"/>
    <w:rsid w:val="00E33DF9"/>
    <w:rsid w:val="00E64EEF"/>
    <w:rsid w:val="00E93D40"/>
    <w:rsid w:val="00E9444F"/>
    <w:rsid w:val="00EB6E08"/>
    <w:rsid w:val="00F50447"/>
    <w:rsid w:val="00F62C68"/>
    <w:rsid w:val="00F9527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A3C"/>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C765B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3">
    <w:name w:val="Hyperlink"/>
    <w:basedOn w:val="a0"/>
    <w:uiPriority w:val="99"/>
    <w:unhideWhenUsed/>
    <w:rsid w:val="0004105A"/>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765344261">
      <w:bodyDiv w:val="1"/>
      <w:marLeft w:val="0"/>
      <w:marRight w:val="0"/>
      <w:marTop w:val="0"/>
      <w:marBottom w:val="0"/>
      <w:divBdr>
        <w:top w:val="none" w:sz="0" w:space="0" w:color="auto"/>
        <w:left w:val="none" w:sz="0" w:space="0" w:color="auto"/>
        <w:bottom w:val="none" w:sz="0" w:space="0" w:color="auto"/>
        <w:right w:val="none" w:sz="0" w:space="0" w:color="auto"/>
      </w:divBdr>
    </w:div>
    <w:div w:id="199055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2</Pages>
  <Words>3555</Words>
  <Characters>2027</Characters>
  <Application>Microsoft Office Word</Application>
  <DocSecurity>0</DocSecurity>
  <Lines>16</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rubt</dc:creator>
  <cp:keywords/>
  <dc:description/>
  <cp:lastModifiedBy>User</cp:lastModifiedBy>
  <cp:revision>36</cp:revision>
  <dcterms:created xsi:type="dcterms:W3CDTF">2022-11-29T15:34:00Z</dcterms:created>
  <dcterms:modified xsi:type="dcterms:W3CDTF">2024-01-24T10:13:00Z</dcterms:modified>
</cp:coreProperties>
</file>