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52" w:rsidRPr="00DC2852" w:rsidRDefault="00DC2852" w:rsidP="0094199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C2852">
        <w:rPr>
          <w:rFonts w:ascii="Times New Roman" w:hAnsi="Times New Roman" w:cs="Times New Roman"/>
          <w:b/>
          <w:sz w:val="28"/>
          <w:lang w:val="uk-UA"/>
        </w:rPr>
        <w:t>ПАМ’ЯТКА</w:t>
      </w:r>
    </w:p>
    <w:p w:rsidR="00DC2852" w:rsidRDefault="00DC2852" w:rsidP="0094199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C2852">
        <w:rPr>
          <w:rFonts w:ascii="Times New Roman" w:hAnsi="Times New Roman" w:cs="Times New Roman"/>
          <w:b/>
          <w:sz w:val="28"/>
          <w:lang w:val="uk-UA"/>
        </w:rPr>
        <w:t>щодо порядку дій у разі виникнення конфлікту інтересів у працівників</w:t>
      </w:r>
      <w:r w:rsidR="00941994">
        <w:rPr>
          <w:rFonts w:ascii="Times New Roman" w:hAnsi="Times New Roman" w:cs="Times New Roman"/>
          <w:b/>
          <w:sz w:val="28"/>
          <w:lang w:val="uk-UA"/>
        </w:rPr>
        <w:t xml:space="preserve"> Оболонської районної в місті Києві державної</w:t>
      </w:r>
      <w:r w:rsidRPr="00DC2852">
        <w:rPr>
          <w:rFonts w:ascii="Times New Roman" w:hAnsi="Times New Roman" w:cs="Times New Roman"/>
          <w:b/>
          <w:sz w:val="28"/>
          <w:lang w:val="uk-UA"/>
        </w:rPr>
        <w:t xml:space="preserve"> адміністрації</w:t>
      </w:r>
    </w:p>
    <w:p w:rsidR="00094D62" w:rsidRPr="00094D62" w:rsidRDefault="00094D62" w:rsidP="0094199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Особи, уповноважені на виконання функцій держави, або місцевого самоврядування, на яких поширюються вимоги щодо запобігання та врегулювання конфлікту інтересів, повинні дотримуватися обов’язкових правил: 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вживати всі заходи, щоб не допустити виникнення реального чи потенційного конфлікту інтересів; 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повідомляти про наявність реального чи потенційного конфлікту інтересів; 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не вчиняти дій та не приймати рішень в умовах реального конфлікту інтересів; 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</w:rPr>
        <w:sym w:font="Symbol" w:char="F0D8"/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вживати заходи, щоб врегулювати реальний чи потенційний конфлікт інтересів.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Якщо особа має сумнів щодо наявності в неї конфлікту інтересів, вона має право звернутися за роз’ясненням до Національного агентства з питань запобігання корупції. </w:t>
      </w:r>
      <w:r w:rsidR="009432D9"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Для     отримання     максимально     </w:t>
      </w:r>
      <w:r w:rsidR="009432D9">
        <w:rPr>
          <w:rFonts w:ascii="Times New Roman" w:hAnsi="Times New Roman" w:cs="Times New Roman"/>
          <w:sz w:val="28"/>
          <w:szCs w:val="28"/>
          <w:lang w:val="uk-UA"/>
        </w:rPr>
        <w:t xml:space="preserve">чіткого     роз’яснення     у </w:t>
      </w:r>
      <w:bookmarkStart w:id="0" w:name="_GoBack"/>
      <w:bookmarkEnd w:id="0"/>
      <w:r w:rsidRPr="009432D9">
        <w:rPr>
          <w:rFonts w:ascii="Times New Roman" w:hAnsi="Times New Roman" w:cs="Times New Roman"/>
          <w:sz w:val="28"/>
          <w:szCs w:val="28"/>
          <w:lang w:val="uk-UA"/>
        </w:rPr>
        <w:t>зверненні до Національного агентства варто зазначати інформацію, що розкриває зміст повноважень, приватного інтересу та ситуації (дії/рішення), стосовно якої (яких) є сумніви щодо наявності конфлікту інтересів, а також додавати відповідні документи.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D62" w:rsidRPr="009432D9" w:rsidRDefault="00094D62" w:rsidP="009432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>Особа повідомляє безпосереднього керівника про наявність у неї потенційного або реального конфлікту інтересів не пізніше наступного робочого дня з моменту, коли вона дізналася або повинна була дізнатися про наявність конфлікту інтересів.</w:t>
      </w:r>
      <w:r w:rsidR="009432D9"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Національне агентство з питань запобігання корупції рекомендує здійснювати повідомлення про реальний/потенційний конфлікт інтересів у письмовій формі з реєстрацією відповідно до існуючої системи діловодства.</w:t>
      </w: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4D62" w:rsidRPr="009432D9" w:rsidRDefault="00094D62" w:rsidP="00094D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2D9">
        <w:rPr>
          <w:rFonts w:ascii="Times New Roman" w:hAnsi="Times New Roman" w:cs="Times New Roman"/>
          <w:sz w:val="28"/>
          <w:szCs w:val="28"/>
          <w:lang w:val="uk-UA"/>
        </w:rPr>
        <w:t>Безпосередній керівник або керівник органу, до повноважень якого належить звільнення (ініціюва</w:t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 xml:space="preserve">ння звільнення) особи з посади </w:t>
      </w:r>
      <w:r w:rsidRPr="009432D9">
        <w:rPr>
          <w:rFonts w:ascii="Times New Roman" w:hAnsi="Times New Roman" w:cs="Times New Roman"/>
          <w:sz w:val="28"/>
          <w:szCs w:val="28"/>
          <w:lang w:val="uk-UA"/>
        </w:rPr>
        <w:t>приймає рішення щодо врегулювання конфлікту інтересів у підлеглої йому особи протягом 2-х днів після отримання повідомлення або якщо йому стало відомо про конфлікт інтересів, про що повідомляє відповідну особу.</w:t>
      </w:r>
    </w:p>
    <w:p w:rsidR="009432D9" w:rsidRDefault="009432D9" w:rsidP="009432D9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32D9" w:rsidRDefault="009432D9" w:rsidP="009432D9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9432D9" w:rsidRPr="009432D9" w:rsidRDefault="009432D9" w:rsidP="009432D9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432D9" w:rsidRPr="00094D62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094D6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094D6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Усунення особи від виконання завдання, вчинення дій, прийняття рішення чи участі в його прийнятті в умовах реального чи потенційного конфлікту інтересів (якщо конфлікт інтересів не має постійного характеру та є можливість залучення інших працівників).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094D62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Обмеження доступу особи до певної інформації (якщо конфлікт інтересів пов’язаний з таким доступом та має постійний характер,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працівнику).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094D62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Перегляд обсягу службових повноважень особи (у разі, якщо конфлікт інтересів у її діяльності має постійний характер, пов’язаний з конкретним повноваженням особи,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працівника).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094D62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Переведення особи на іншу посаду (у разі, якщо конфлікт інтересів у її діяльності має постійний характер і не може бути врегульований іншим шляхом та за наявності вакантної посади, яка відповідає особистим та професійним якостям особи);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Звільнення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особи (у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разі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якщо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реальний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чи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потенційний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конфлікт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інтересів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у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її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діяльності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має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постійний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характер і не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може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бути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врегульований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в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інший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спосіб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, в тому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числі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через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відсутність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її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згоди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на </w:t>
            </w:r>
            <w:proofErr w:type="spellStart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переведення</w:t>
            </w:r>
            <w:proofErr w:type="spellEnd"/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t>).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RPr="00094D62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Застосування зовнішнього контролю за виконанням особою відповідного завдання, вчиненням нею певних дій чи прийняття рішень (у разі, якщо інші шляхи є неможливим та відсутні підстави для її переведення на іншу посаду або звільнення).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  <w:tr w:rsidR="009432D9" w:rsidTr="009432D9">
        <w:tc>
          <w:tcPr>
            <w:tcW w:w="9345" w:type="dxa"/>
          </w:tcPr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>Зовнішній контроль здійснюється в таких формах: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sym w:font="Symbol" w:char="F02D"/>
            </w: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 xml:space="preserve"> перевірка працівником, визначеним керівником, стану та результатів виконання особою завдання, вчинення нею дій, змісту рішень чи проектів рішень, що приймаються або розробляються особою або відповідним колегіальним органом з питань, пов’язаних із предметом конфлікту інтересів;</w:t>
            </w:r>
          </w:p>
          <w:p w:rsidR="009432D9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  <w:r w:rsidRPr="00DC2852">
              <w:rPr>
                <w:rFonts w:ascii="Times New Roman" w:hAnsi="Times New Roman" w:cs="Times New Roman"/>
                <w:i/>
                <w:sz w:val="25"/>
                <w:szCs w:val="25"/>
              </w:rPr>
              <w:sym w:font="Symbol" w:char="F02D"/>
            </w:r>
            <w:r w:rsidRPr="00DC2852"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  <w:t xml:space="preserve"> виконання особою завдання, вчинення нею дій, розгляд справ, підготовка та прийняття нею рішень у присутності визначеного керівником органу працівника.</w:t>
            </w:r>
          </w:p>
          <w:p w:rsidR="009432D9" w:rsidRPr="00DC2852" w:rsidRDefault="009432D9" w:rsidP="009432D9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  <w:lang w:val="uk-UA"/>
              </w:rPr>
            </w:pPr>
          </w:p>
        </w:tc>
      </w:tr>
    </w:tbl>
    <w:p w:rsidR="009432D9" w:rsidRPr="009432D9" w:rsidRDefault="009432D9" w:rsidP="009432D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432D9">
        <w:rPr>
          <w:rFonts w:ascii="Times New Roman" w:hAnsi="Times New Roman" w:cs="Times New Roman"/>
          <w:b/>
          <w:i/>
          <w:sz w:val="28"/>
          <w:szCs w:val="28"/>
        </w:rPr>
        <w:t>ПОСОБИ ВРЕГУЛЮВАННЯ КОНФЛІКТУ ІНТЕРЕСІВ</w:t>
      </w:r>
    </w:p>
    <w:p w:rsidR="00DC2852" w:rsidRPr="00DC2852" w:rsidRDefault="00DC2852" w:rsidP="009432D9">
      <w:pPr>
        <w:spacing w:after="0"/>
        <w:rPr>
          <w:rFonts w:ascii="Times New Roman" w:hAnsi="Times New Roman" w:cs="Times New Roman"/>
          <w:b/>
          <w:i/>
          <w:sz w:val="40"/>
          <w:szCs w:val="32"/>
          <w:lang w:val="uk-UA"/>
        </w:rPr>
      </w:pPr>
    </w:p>
    <w:p w:rsidR="003D51D0" w:rsidRPr="00DC2852" w:rsidRDefault="003D51D0" w:rsidP="009432D9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D51D0" w:rsidRPr="00DC2852" w:rsidSect="009432D9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44CF"/>
    <w:multiLevelType w:val="multilevel"/>
    <w:tmpl w:val="E2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05857"/>
    <w:multiLevelType w:val="multilevel"/>
    <w:tmpl w:val="8AF6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1112D"/>
    <w:multiLevelType w:val="multilevel"/>
    <w:tmpl w:val="328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0"/>
    <w:rsid w:val="00094D62"/>
    <w:rsid w:val="000F7A65"/>
    <w:rsid w:val="003D51D0"/>
    <w:rsid w:val="004D6060"/>
    <w:rsid w:val="00941994"/>
    <w:rsid w:val="009432D9"/>
    <w:rsid w:val="00B46355"/>
    <w:rsid w:val="00DC2852"/>
    <w:rsid w:val="00E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607C"/>
  <w15:chartTrackingRefBased/>
  <w15:docId w15:val="{281981B1-312F-4919-9D33-0F2CF264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298"/>
    <w:rPr>
      <w:b/>
      <w:bCs/>
    </w:rPr>
  </w:style>
  <w:style w:type="character" w:styleId="a5">
    <w:name w:val="Emphasis"/>
    <w:basedOn w:val="a0"/>
    <w:uiPriority w:val="20"/>
    <w:qFormat/>
    <w:rsid w:val="00E46298"/>
    <w:rPr>
      <w:i/>
      <w:iCs/>
    </w:rPr>
  </w:style>
  <w:style w:type="character" w:styleId="a6">
    <w:name w:val="Hyperlink"/>
    <w:basedOn w:val="a0"/>
    <w:uiPriority w:val="99"/>
    <w:unhideWhenUsed/>
    <w:rsid w:val="003D51D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DC2852"/>
    <w:pPr>
      <w:ind w:left="720"/>
      <w:contextualSpacing/>
    </w:pPr>
  </w:style>
  <w:style w:type="table" w:styleId="a8">
    <w:name w:val="Table Grid"/>
    <w:basedOn w:val="a1"/>
    <w:uiPriority w:val="39"/>
    <w:rsid w:val="00DC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2021-01-25T14:23:00Z</dcterms:created>
  <dcterms:modified xsi:type="dcterms:W3CDTF">2021-11-25T09:34:00Z</dcterms:modified>
</cp:coreProperties>
</file>