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A6B29" w14:textId="77777777" w:rsidR="00AC424B" w:rsidRDefault="00AC424B" w:rsidP="00AC424B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10</w:t>
      </w:r>
    </w:p>
    <w:p w14:paraId="6E8DEB85" w14:textId="77777777" w:rsidR="00AC424B" w:rsidRDefault="00AC424B" w:rsidP="00AC424B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переліку матеріалів та форм,</w:t>
      </w:r>
    </w:p>
    <w:p w14:paraId="55912F3F" w14:textId="77777777" w:rsidR="00AC424B" w:rsidRDefault="00AC424B" w:rsidP="00AC424B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подаються разом зі Звітністю</w:t>
      </w:r>
    </w:p>
    <w:p w14:paraId="3DCE6D50" w14:textId="77777777" w:rsidR="00AC424B" w:rsidRDefault="00AC424B" w:rsidP="00AC424B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14:paraId="33445F58" w14:textId="77777777" w:rsidR="00AC424B" w:rsidRDefault="00AC424B" w:rsidP="00AC42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ІНФОРМАЦІЯ</w:t>
      </w:r>
    </w:p>
    <w:p w14:paraId="610A7F2B" w14:textId="77777777" w:rsidR="00AC424B" w:rsidRDefault="00AC424B" w:rsidP="00AC42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щодо визначення пріоритетів діяльності у сфері фізичної культури і спорту </w:t>
      </w:r>
    </w:p>
    <w:p w14:paraId="6ABD8A68" w14:textId="77777777" w:rsidR="00AC424B" w:rsidRDefault="00AC424B" w:rsidP="00AC42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на рівні обласних, Київської міської державних адміністрацій </w:t>
      </w:r>
    </w:p>
    <w:p w14:paraId="0473A64E" w14:textId="188DF4EA" w:rsidR="00AC424B" w:rsidRDefault="00AC424B" w:rsidP="00AC42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 202</w:t>
      </w:r>
      <w:r w:rsidR="0089211C">
        <w:rPr>
          <w:rFonts w:ascii="Times New Roman" w:hAnsi="Times New Roman" w:cs="Times New Roman"/>
          <w:b/>
          <w:bCs/>
          <w:sz w:val="26"/>
          <w:szCs w:val="26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році</w:t>
      </w:r>
    </w:p>
    <w:p w14:paraId="63BFAEBD" w14:textId="77777777" w:rsidR="00AC424B" w:rsidRDefault="00AC424B" w:rsidP="00AC424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_____________________________________________</w:t>
      </w:r>
    </w:p>
    <w:p w14:paraId="4B9F6F89" w14:textId="77777777" w:rsidR="00AC424B" w:rsidRDefault="00AC424B" w:rsidP="00AC424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(назва обласної/міської державної адміністрації)</w:t>
      </w:r>
    </w:p>
    <w:p w14:paraId="3E86C3AB" w14:textId="77777777" w:rsidR="00AC424B" w:rsidRDefault="00AC424B" w:rsidP="00AC424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a4"/>
        <w:tblW w:w="150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98"/>
        <w:gridCol w:w="2721"/>
        <w:gridCol w:w="2694"/>
        <w:gridCol w:w="2353"/>
        <w:gridCol w:w="2326"/>
        <w:gridCol w:w="2411"/>
        <w:gridCol w:w="2127"/>
      </w:tblGrid>
      <w:tr w:rsidR="00AC424B" w14:paraId="184DFA29" w14:textId="77777777" w:rsidTr="00AC424B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5C59" w14:textId="77777777" w:rsidR="00AC424B" w:rsidRDefault="00AC424B">
            <w:pPr>
              <w:ind w:left="-27" w:right="-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AB62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ПРІОРИТЕТ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1</w:t>
            </w:r>
          </w:p>
          <w:p w14:paraId="0F679B68" w14:textId="77777777" w:rsidR="00AC424B" w:rsidRDefault="00AC424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(політика) </w:t>
            </w:r>
          </w:p>
          <w:p w14:paraId="14C19F3A" w14:textId="77777777" w:rsidR="00AC424B" w:rsidRDefault="00AC424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6306419F" w14:textId="77777777" w:rsidR="00AC424B" w:rsidRDefault="00AC424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02104A88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(не більше 5 в регіоні)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E7BF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ЗАІНТЕРЕСОВАНА СТОРОНА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</w:p>
          <w:p w14:paraId="385267E6" w14:textId="77777777" w:rsidR="00AC424B" w:rsidRDefault="00AC42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(стейкхолдери)</w:t>
            </w:r>
          </w:p>
          <w:p w14:paraId="4C68C768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B6CD5A" w14:textId="77777777" w:rsidR="00AC424B" w:rsidRDefault="00AC424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D71B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КЛЮЧОВА ПРОБЛЕМА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</w:t>
            </w:r>
          </w:p>
          <w:p w14:paraId="0F78DF62" w14:textId="77777777" w:rsidR="00AC424B" w:rsidRDefault="00AC42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(одна для одного пріоритету)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6B67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МЕТА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4</w:t>
            </w:r>
          </w:p>
          <w:p w14:paraId="490B0CC2" w14:textId="77777777" w:rsidR="00AC424B" w:rsidRDefault="00AC42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(бажаний стан, </w:t>
            </w:r>
          </w:p>
          <w:p w14:paraId="47F54D1C" w14:textId="77777777" w:rsidR="00AC424B" w:rsidRDefault="00AC42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якому ключова проблема буде розв'язана)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14D3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ЗАХОДИ, ЩО ПЕРЕДБАЧЕНІ ДЛЯ РЕАЛІЗАЦІЇ ПРІОРИТЕТУ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9A7A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ІНДИКАТОР ВИРІШЕННЯ ПРОБЛЕМИ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6</w:t>
            </w:r>
          </w:p>
        </w:tc>
      </w:tr>
      <w:tr w:rsidR="00AC424B" w14:paraId="7E5FD4A4" w14:textId="77777777" w:rsidTr="00AC424B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C772" w14:textId="77777777" w:rsidR="00AC424B" w:rsidRDefault="00AC424B" w:rsidP="00710FA5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1E01" w14:textId="77777777" w:rsidR="00AC424B" w:rsidRDefault="00AC424B">
            <w:pPr>
              <w:pStyle w:val="a3"/>
              <w:spacing w:line="256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….. ;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20B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6D21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82BA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D717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45B3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424B" w14:paraId="7C693017" w14:textId="77777777" w:rsidTr="00AC424B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9801" w14:textId="77777777" w:rsidR="00AC424B" w:rsidRDefault="00AC424B" w:rsidP="00710FA5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4517" w14:textId="77777777" w:rsidR="00AC424B" w:rsidRDefault="00AC424B">
            <w:pPr>
              <w:pStyle w:val="a3"/>
              <w:spacing w:line="256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….. 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5E51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36E6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D792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B07E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8AF1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424B" w14:paraId="1C161553" w14:textId="77777777" w:rsidTr="00AC424B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DBD0" w14:textId="77777777" w:rsidR="00AC424B" w:rsidRDefault="00AC424B" w:rsidP="00710FA5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A557" w14:textId="77777777" w:rsidR="00AC424B" w:rsidRDefault="00AC424B">
            <w:pPr>
              <w:pStyle w:val="a3"/>
              <w:spacing w:line="256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….. 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A7DC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980A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771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092E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18B7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424B" w14:paraId="2B3D843A" w14:textId="77777777" w:rsidTr="00AC424B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D9C3" w14:textId="77777777" w:rsidR="00AC424B" w:rsidRDefault="00AC424B" w:rsidP="00710FA5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C1B1" w14:textId="77777777" w:rsidR="00AC424B" w:rsidRDefault="00AC424B">
            <w:pPr>
              <w:pStyle w:val="a3"/>
              <w:spacing w:line="256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….. 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7173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33EC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DB5A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AD7D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6B2E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424B" w14:paraId="1D6AD4EA" w14:textId="77777777" w:rsidTr="00AC424B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679B" w14:textId="77777777" w:rsidR="00AC424B" w:rsidRDefault="00AC424B" w:rsidP="00710FA5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8A89" w14:textId="77777777" w:rsidR="00AC424B" w:rsidRDefault="00AC424B">
            <w:pPr>
              <w:pStyle w:val="a3"/>
              <w:spacing w:line="256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….. 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92E4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2F0A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4FFF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E0C6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DE6E" w14:textId="77777777" w:rsidR="00AC424B" w:rsidRDefault="00AC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676DC44" w14:textId="77777777" w:rsidR="00AC424B" w:rsidRDefault="00AC424B" w:rsidP="00AC424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38ECEC94" w14:textId="77777777" w:rsidR="00AC424B" w:rsidRDefault="00AC424B" w:rsidP="00AC424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Керівник регіонального структурного  підрозділу з фізичної культури і спорту                                  ___________________   ПІБ</w:t>
      </w:r>
    </w:p>
    <w:p w14:paraId="743CB55E" w14:textId="77777777" w:rsidR="00AC424B" w:rsidRDefault="00AC424B" w:rsidP="00AC424B">
      <w:pPr>
        <w:spacing w:after="0" w:line="240" w:lineRule="atLeast"/>
        <w:ind w:left="14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(підпис, печатка)</w:t>
      </w:r>
    </w:p>
    <w:p w14:paraId="5806BB8D" w14:textId="77777777" w:rsidR="00AC424B" w:rsidRDefault="00AC424B" w:rsidP="00AC424B">
      <w:pPr>
        <w:spacing w:after="0" w:line="240" w:lineRule="atLeast"/>
        <w:ind w:left="142"/>
        <w:rPr>
          <w:rFonts w:ascii="Times New Roman" w:hAnsi="Times New Roman" w:cs="Times New Roman"/>
          <w:i/>
          <w:iCs/>
          <w:sz w:val="24"/>
          <w:szCs w:val="24"/>
        </w:rPr>
      </w:pPr>
    </w:p>
    <w:p w14:paraId="1555F95A" w14:textId="77777777" w:rsidR="00AC424B" w:rsidRDefault="00AC424B" w:rsidP="00AC424B">
      <w:pPr>
        <w:spacing w:before="60"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i/>
          <w:iCs/>
          <w:sz w:val="24"/>
          <w:szCs w:val="24"/>
        </w:rPr>
        <w:t>рішення колегії, ОДА/КМДА (копії), які є підставою щодо визначення пріоритету, подаються додатком до таблиці;</w:t>
      </w:r>
    </w:p>
    <w:p w14:paraId="1E4B9F1B" w14:textId="77777777" w:rsidR="00AC424B" w:rsidRDefault="00AC424B" w:rsidP="00AC424B">
      <w:pPr>
        <w:spacing w:before="60"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необхідно проаналізувати всі зацікавлені сторони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стейкхолдерів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та їхні проблеми;</w:t>
      </w:r>
    </w:p>
    <w:p w14:paraId="56238521" w14:textId="77777777" w:rsidR="00AC424B" w:rsidRDefault="00AC424B" w:rsidP="00AC424B">
      <w:pPr>
        <w:spacing w:before="60"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i/>
          <w:iCs/>
          <w:sz w:val="24"/>
          <w:szCs w:val="24"/>
        </w:rPr>
        <w:t>необхідно сфокусуватися на найголовнішій проблемі з урахуванням всіх стейкхолдерів, яких вона стосується;</w:t>
      </w:r>
    </w:p>
    <w:p w14:paraId="2BB73747" w14:textId="77777777" w:rsidR="00AC424B" w:rsidRDefault="00AC424B" w:rsidP="00AC424B">
      <w:pPr>
        <w:spacing w:before="60"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 w:cs="Times New Roman"/>
          <w:i/>
          <w:iCs/>
          <w:sz w:val="24"/>
          <w:szCs w:val="24"/>
        </w:rPr>
        <w:t>бажана позитивна зміна у стані, умовах благополуччя стейкхолдерів, що характеризує вирішення їхньої проблеми (тобто описує саме стейкхолдерів із врахуванням усіх їх груп і при цьому описує кінцевий, а не проміжний стан);</w:t>
      </w:r>
    </w:p>
    <w:p w14:paraId="2ED07509" w14:textId="77777777" w:rsidR="00AC424B" w:rsidRDefault="00AC424B" w:rsidP="00AC424B">
      <w:pPr>
        <w:spacing w:before="60" w:after="0" w:line="240" w:lineRule="auto"/>
        <w:ind w:left="142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 w:cs="Times New Roman"/>
          <w:i/>
          <w:iCs/>
          <w:sz w:val="24"/>
          <w:szCs w:val="24"/>
        </w:rPr>
        <w:t>завдання (кроки), реалізація яких необхідна для досягнення цілей;</w:t>
      </w:r>
    </w:p>
    <w:p w14:paraId="0E26B6BC" w14:textId="77777777" w:rsidR="00AC424B" w:rsidRDefault="00AC424B" w:rsidP="00AC424B">
      <w:pPr>
        <w:spacing w:before="60"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6 </w:t>
      </w:r>
      <w:r>
        <w:rPr>
          <w:rFonts w:ascii="Times New Roman" w:hAnsi="Times New Roman" w:cs="Times New Roman"/>
          <w:i/>
          <w:iCs/>
          <w:sz w:val="24"/>
          <w:szCs w:val="24"/>
        </w:rPr>
        <w:t>назва показників, за зміною значень яких можна визначити чи досягнута мета (вирішена проблема)- мають відображатися і кількісні і якісні характеристики.</w:t>
      </w:r>
    </w:p>
    <w:p w14:paraId="7E3D0350" w14:textId="77777777" w:rsidR="00AC424B" w:rsidRDefault="00AC424B" w:rsidP="00AC424B">
      <w:pPr>
        <w:spacing w:after="0" w:line="240" w:lineRule="atLeast"/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Контактні телефони для довідки  щодо заповнення таблиці : (044) 289 14 98; 289 46 20.</w:t>
      </w:r>
    </w:p>
    <w:p w14:paraId="678E49B5" w14:textId="77777777" w:rsidR="00BD458C" w:rsidRDefault="00BD458C"/>
    <w:sectPr w:rsidR="00BD458C" w:rsidSect="00AC424B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44D20"/>
    <w:multiLevelType w:val="hybridMultilevel"/>
    <w:tmpl w:val="F350E048"/>
    <w:lvl w:ilvl="0" w:tplc="0422000F">
      <w:start w:val="1"/>
      <w:numFmt w:val="decimal"/>
      <w:lvlText w:val="%1."/>
      <w:lvlJc w:val="left"/>
      <w:pPr>
        <w:ind w:left="693" w:hanging="360"/>
      </w:pPr>
    </w:lvl>
    <w:lvl w:ilvl="1" w:tplc="04220019">
      <w:start w:val="1"/>
      <w:numFmt w:val="lowerLetter"/>
      <w:lvlText w:val="%2."/>
      <w:lvlJc w:val="left"/>
      <w:pPr>
        <w:ind w:left="1413" w:hanging="360"/>
      </w:pPr>
    </w:lvl>
    <w:lvl w:ilvl="2" w:tplc="0422001B">
      <w:start w:val="1"/>
      <w:numFmt w:val="lowerRoman"/>
      <w:lvlText w:val="%3."/>
      <w:lvlJc w:val="right"/>
      <w:pPr>
        <w:ind w:left="2133" w:hanging="180"/>
      </w:pPr>
    </w:lvl>
    <w:lvl w:ilvl="3" w:tplc="0422000F">
      <w:start w:val="1"/>
      <w:numFmt w:val="decimal"/>
      <w:lvlText w:val="%4."/>
      <w:lvlJc w:val="left"/>
      <w:pPr>
        <w:ind w:left="2853" w:hanging="360"/>
      </w:pPr>
    </w:lvl>
    <w:lvl w:ilvl="4" w:tplc="04220019">
      <w:start w:val="1"/>
      <w:numFmt w:val="lowerLetter"/>
      <w:lvlText w:val="%5."/>
      <w:lvlJc w:val="left"/>
      <w:pPr>
        <w:ind w:left="3573" w:hanging="360"/>
      </w:pPr>
    </w:lvl>
    <w:lvl w:ilvl="5" w:tplc="0422001B">
      <w:start w:val="1"/>
      <w:numFmt w:val="lowerRoman"/>
      <w:lvlText w:val="%6."/>
      <w:lvlJc w:val="right"/>
      <w:pPr>
        <w:ind w:left="4293" w:hanging="180"/>
      </w:pPr>
    </w:lvl>
    <w:lvl w:ilvl="6" w:tplc="0422000F">
      <w:start w:val="1"/>
      <w:numFmt w:val="decimal"/>
      <w:lvlText w:val="%7."/>
      <w:lvlJc w:val="left"/>
      <w:pPr>
        <w:ind w:left="5013" w:hanging="360"/>
      </w:pPr>
    </w:lvl>
    <w:lvl w:ilvl="7" w:tplc="04220019">
      <w:start w:val="1"/>
      <w:numFmt w:val="lowerLetter"/>
      <w:lvlText w:val="%8."/>
      <w:lvlJc w:val="left"/>
      <w:pPr>
        <w:ind w:left="5733" w:hanging="360"/>
      </w:pPr>
    </w:lvl>
    <w:lvl w:ilvl="8" w:tplc="0422001B">
      <w:start w:val="1"/>
      <w:numFmt w:val="lowerRoman"/>
      <w:lvlText w:val="%9."/>
      <w:lvlJc w:val="right"/>
      <w:pPr>
        <w:ind w:left="64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5F"/>
    <w:rsid w:val="0089211C"/>
    <w:rsid w:val="00AC424B"/>
    <w:rsid w:val="00AD3E5F"/>
    <w:rsid w:val="00BD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9DFD"/>
  <w15:chartTrackingRefBased/>
  <w15:docId w15:val="{35379004-5360-4B37-9FEA-5B498EBD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24B"/>
    <w:pPr>
      <w:spacing w:line="254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24B"/>
    <w:pPr>
      <w:ind w:left="720"/>
      <w:contextualSpacing/>
    </w:pPr>
  </w:style>
  <w:style w:type="table" w:styleId="a4">
    <w:name w:val="Table Grid"/>
    <w:basedOn w:val="a1"/>
    <w:uiPriority w:val="39"/>
    <w:rsid w:val="00AC424B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1288</Words>
  <Characters>735</Characters>
  <Application>Microsoft Office Word</Application>
  <DocSecurity>0</DocSecurity>
  <Lines>6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Спорту 3</dc:creator>
  <cp:keywords/>
  <dc:description/>
  <cp:lastModifiedBy>Внутрішня Політика 3</cp:lastModifiedBy>
  <cp:revision>5</cp:revision>
  <dcterms:created xsi:type="dcterms:W3CDTF">2019-11-22T09:27:00Z</dcterms:created>
  <dcterms:modified xsi:type="dcterms:W3CDTF">2020-12-04T09:51:00Z</dcterms:modified>
</cp:coreProperties>
</file>