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2BD" w:rsidRPr="007B19D7" w:rsidRDefault="008802BD" w:rsidP="008802BD">
      <w:pPr>
        <w:pStyle w:val="a3"/>
        <w:shd w:val="clear" w:color="auto" w:fill="FFFFFF"/>
        <w:tabs>
          <w:tab w:val="left" w:pos="2055"/>
        </w:tabs>
        <w:spacing w:before="240" w:beforeAutospacing="0" w:after="0" w:afterAutospacing="0"/>
        <w:rPr>
          <w:b/>
          <w:color w:val="000000" w:themeColor="text1"/>
          <w:sz w:val="32"/>
          <w:szCs w:val="32"/>
          <w:lang w:val="uk-UA"/>
        </w:rPr>
      </w:pPr>
      <w:r>
        <w:rPr>
          <w:rFonts w:ascii="Arial" w:hAnsi="Arial" w:cs="Arial"/>
          <w:color w:val="303030"/>
          <w:sz w:val="21"/>
          <w:szCs w:val="21"/>
          <w:lang w:val="uk-UA"/>
        </w:rPr>
        <w:t xml:space="preserve">                        </w:t>
      </w:r>
      <w:r w:rsidR="00077BA9">
        <w:rPr>
          <w:rFonts w:ascii="Arial" w:hAnsi="Arial" w:cs="Arial"/>
          <w:color w:val="303030"/>
          <w:sz w:val="21"/>
          <w:szCs w:val="21"/>
          <w:lang w:val="uk-UA"/>
        </w:rPr>
        <w:t xml:space="preserve">        </w:t>
      </w:r>
      <w:r w:rsidRPr="007B19D7">
        <w:rPr>
          <w:b/>
          <w:color w:val="000000" w:themeColor="text1"/>
          <w:sz w:val="32"/>
          <w:szCs w:val="32"/>
          <w:lang w:val="uk-UA"/>
        </w:rPr>
        <w:t>Корисна інформація щодо зміни імені</w:t>
      </w:r>
    </w:p>
    <w:p w:rsidR="008802BD" w:rsidRPr="007B19D7" w:rsidRDefault="007B19D7" w:rsidP="007B19D7">
      <w:pPr>
        <w:pStyle w:val="a3"/>
        <w:shd w:val="clear" w:color="auto" w:fill="FFFFFF"/>
        <w:spacing w:before="240" w:beforeAutospacing="0" w:after="0" w:afterAutospacing="0"/>
        <w:rPr>
          <w:color w:val="000000" w:themeColor="text1"/>
          <w:sz w:val="28"/>
          <w:szCs w:val="28"/>
          <w:lang w:val="uk-UA"/>
        </w:rPr>
      </w:pPr>
      <w:r w:rsidRPr="007B19D7">
        <w:rPr>
          <w:color w:val="000000" w:themeColor="text1"/>
          <w:sz w:val="28"/>
          <w:szCs w:val="28"/>
          <w:lang w:val="uk-UA"/>
        </w:rPr>
        <w:t>У рамках право</w:t>
      </w:r>
      <w:r w:rsidR="0005463F">
        <w:rPr>
          <w:color w:val="000000" w:themeColor="text1"/>
          <w:sz w:val="28"/>
          <w:szCs w:val="28"/>
          <w:lang w:val="uk-UA"/>
        </w:rPr>
        <w:t>-</w:t>
      </w:r>
      <w:bookmarkStart w:id="0" w:name="_GoBack"/>
      <w:bookmarkEnd w:id="0"/>
      <w:proofErr w:type="spellStart"/>
      <w:r w:rsidRPr="007B19D7">
        <w:rPr>
          <w:color w:val="000000" w:themeColor="text1"/>
          <w:sz w:val="28"/>
          <w:szCs w:val="28"/>
          <w:lang w:val="uk-UA"/>
        </w:rPr>
        <w:t>впросвітницького</w:t>
      </w:r>
      <w:proofErr w:type="spellEnd"/>
      <w:r w:rsidRPr="007B19D7">
        <w:rPr>
          <w:color w:val="000000" w:themeColor="text1"/>
          <w:sz w:val="28"/>
          <w:szCs w:val="28"/>
          <w:lang w:val="uk-UA"/>
        </w:rPr>
        <w:t xml:space="preserve"> проекту Міністерства юстиції України  «Я МАЮ ПРАВО!» столична юстиція консультує щодо захисту прав українців та надає дієві механізми для захисту прав. </w:t>
      </w:r>
      <w:proofErr w:type="spellStart"/>
      <w:r w:rsidRPr="007B19D7">
        <w:rPr>
          <w:color w:val="000000" w:themeColor="text1"/>
          <w:sz w:val="28"/>
          <w:szCs w:val="28"/>
          <w:lang w:val="uk-UA"/>
        </w:rPr>
        <w:t>ДРАЦСи</w:t>
      </w:r>
      <w:proofErr w:type="spellEnd"/>
      <w:r w:rsidRPr="007B19D7">
        <w:rPr>
          <w:color w:val="000000" w:themeColor="text1"/>
          <w:sz w:val="28"/>
          <w:szCs w:val="28"/>
          <w:lang w:val="uk-UA"/>
        </w:rPr>
        <w:t xml:space="preserve"> зазичай асоціюються із реєстрацією шлюбу, проте це не єдина послуга. Також відділи державної реєстрації актів цивільного стану реєструють зміну імені. </w:t>
      </w:r>
    </w:p>
    <w:p w:rsidR="00DC0052" w:rsidRPr="00DC0052" w:rsidRDefault="007B19D7" w:rsidP="00DC0052">
      <w:pPr>
        <w:pStyle w:val="a5"/>
        <w:ind w:firstLine="708"/>
        <w:jc w:val="both"/>
        <w:rPr>
          <w:rFonts w:ascii="Times New Roman" w:hAnsi="Times New Roman" w:cs="Times New Roman"/>
          <w:color w:val="000000" w:themeColor="text1"/>
          <w:sz w:val="28"/>
          <w:szCs w:val="28"/>
          <w:lang w:val="uk-UA"/>
        </w:rPr>
      </w:pPr>
      <w:bookmarkStart w:id="1" w:name="n384"/>
      <w:bookmarkEnd w:id="1"/>
      <w:r>
        <w:rPr>
          <w:rFonts w:ascii="Times New Roman" w:hAnsi="Times New Roman" w:cs="Times New Roman"/>
          <w:sz w:val="28"/>
          <w:szCs w:val="28"/>
          <w:lang w:val="uk-UA"/>
        </w:rPr>
        <w:t>Відтак, кожна ф</w:t>
      </w:r>
      <w:r w:rsidR="00DC0052" w:rsidRPr="00DC0052">
        <w:rPr>
          <w:rFonts w:ascii="Times New Roman" w:hAnsi="Times New Roman" w:cs="Times New Roman"/>
          <w:color w:val="000000" w:themeColor="text1"/>
          <w:sz w:val="28"/>
          <w:szCs w:val="28"/>
          <w:lang w:val="uk-UA"/>
        </w:rPr>
        <w:t>ізична особа, яка досягла чотирнадцяти років, має право змінити своє прізвище та (або) власне ім'я за згодою батьків (одного з батьків - у разі, коли другий з батьків помер, визнаний безвісно відсутнім, оголошений померлим, визнаний обмежено дієздатним, недієздатним, позбавлений батьківських прав щодо цієї дитини, а також якщо відомості про батька (матір) дитини виключено з актового запису про її народження або якщо відомості про чоловіка як батька дитини внесені до актового запису про її народження за заявою матері) або за згодою піклувальника.</w:t>
      </w:r>
    </w:p>
    <w:p w:rsidR="00DC0052" w:rsidRPr="00DC0052" w:rsidRDefault="00DC0052" w:rsidP="00DC0052">
      <w:pPr>
        <w:pStyle w:val="a5"/>
        <w:ind w:firstLine="708"/>
        <w:jc w:val="both"/>
        <w:rPr>
          <w:rFonts w:ascii="Times New Roman" w:hAnsi="Times New Roman" w:cs="Times New Roman"/>
          <w:color w:val="000000" w:themeColor="text1"/>
          <w:sz w:val="28"/>
          <w:szCs w:val="28"/>
          <w:lang w:val="uk-UA"/>
        </w:rPr>
      </w:pPr>
      <w:bookmarkStart w:id="2" w:name="n385"/>
      <w:bookmarkEnd w:id="2"/>
      <w:r w:rsidRPr="00DC0052">
        <w:rPr>
          <w:rFonts w:ascii="Times New Roman" w:hAnsi="Times New Roman" w:cs="Times New Roman"/>
          <w:color w:val="000000" w:themeColor="text1"/>
          <w:sz w:val="28"/>
          <w:szCs w:val="28"/>
          <w:lang w:val="uk-UA"/>
        </w:rPr>
        <w:t>Заява про надання згоди батьків (одного з батьків) або піклувальника на зміну прізвища та (або) власного імені зазначеної особи може подаватися ними особисто, а у разі коли заява через поважну причину не може бути подана особисто одним з батьків, така заява, справжність підпису на якій має бути нотаріально засвідченою або прирівняна до нотаріально засвідченої, від його імені може бути подана другим з батьків.</w:t>
      </w:r>
    </w:p>
    <w:p w:rsidR="00DC0052" w:rsidRPr="00DC0052" w:rsidRDefault="00DC0052" w:rsidP="00DC0052">
      <w:pPr>
        <w:pStyle w:val="a5"/>
        <w:ind w:firstLine="708"/>
        <w:jc w:val="both"/>
        <w:rPr>
          <w:rFonts w:ascii="Times New Roman" w:hAnsi="Times New Roman" w:cs="Times New Roman"/>
          <w:color w:val="000000" w:themeColor="text1"/>
          <w:sz w:val="28"/>
          <w:szCs w:val="28"/>
          <w:lang w:val="uk-UA"/>
        </w:rPr>
      </w:pPr>
      <w:bookmarkStart w:id="3" w:name="n386"/>
      <w:bookmarkEnd w:id="3"/>
      <w:r w:rsidRPr="00DC0052">
        <w:rPr>
          <w:rFonts w:ascii="Times New Roman" w:hAnsi="Times New Roman" w:cs="Times New Roman"/>
          <w:color w:val="000000" w:themeColor="text1"/>
          <w:sz w:val="28"/>
          <w:szCs w:val="28"/>
          <w:lang w:val="uk-UA"/>
        </w:rPr>
        <w:t>Фізична особа, яка досягла чотирнадцяти років, має право на зміну по батькові у разі зміни її батьком свого власного імені.</w:t>
      </w:r>
    </w:p>
    <w:p w:rsidR="00DC0052" w:rsidRDefault="00DC0052" w:rsidP="00DC0052">
      <w:pPr>
        <w:pStyle w:val="a5"/>
        <w:ind w:firstLine="708"/>
        <w:jc w:val="both"/>
        <w:rPr>
          <w:rFonts w:ascii="Times New Roman" w:hAnsi="Times New Roman" w:cs="Times New Roman"/>
          <w:color w:val="000000" w:themeColor="text1"/>
          <w:sz w:val="28"/>
          <w:szCs w:val="28"/>
          <w:lang w:val="uk-UA"/>
        </w:rPr>
      </w:pPr>
      <w:bookmarkStart w:id="4" w:name="n387"/>
      <w:bookmarkEnd w:id="4"/>
      <w:r w:rsidRPr="00DC0052">
        <w:rPr>
          <w:rFonts w:ascii="Times New Roman" w:hAnsi="Times New Roman" w:cs="Times New Roman"/>
          <w:color w:val="000000" w:themeColor="text1"/>
          <w:sz w:val="28"/>
          <w:szCs w:val="28"/>
          <w:lang w:val="uk-UA"/>
        </w:rPr>
        <w:t>Державна реєстрація зміни імені проводиться за заявою про зміну імені фізичної особи, яка досягла віку, встановленого законом, відділом державної реєстрації актів цивільного стану за місцем її проживання.</w:t>
      </w:r>
    </w:p>
    <w:p w:rsidR="00A75B7C" w:rsidRPr="00DC0052" w:rsidRDefault="0005463F" w:rsidP="00DC0052">
      <w:pPr>
        <w:pStyle w:val="a5"/>
        <w:ind w:firstLine="708"/>
        <w:jc w:val="both"/>
        <w:rPr>
          <w:rFonts w:ascii="Times New Roman" w:hAnsi="Times New Roman" w:cs="Times New Roman"/>
          <w:color w:val="000000" w:themeColor="text1"/>
          <w:sz w:val="28"/>
          <w:szCs w:val="28"/>
          <w:lang w:val="uk-UA"/>
        </w:rPr>
      </w:pPr>
      <w:hyperlink r:id="rId5" w:anchor="n626" w:history="1">
        <w:r w:rsidR="00DC0052" w:rsidRPr="00DC0052">
          <w:rPr>
            <w:rFonts w:ascii="Times New Roman" w:hAnsi="Times New Roman" w:cs="Times New Roman"/>
            <w:sz w:val="28"/>
            <w:szCs w:val="28"/>
            <w:lang w:val="uk-UA"/>
          </w:rPr>
          <w:t xml:space="preserve">Заява </w:t>
        </w:r>
        <w:r w:rsidR="00077BA9">
          <w:rPr>
            <w:rFonts w:ascii="Times New Roman" w:hAnsi="Times New Roman" w:cs="Times New Roman"/>
            <w:sz w:val="28"/>
            <w:szCs w:val="28"/>
            <w:lang w:val="uk-UA"/>
          </w:rPr>
          <w:t xml:space="preserve"> </w:t>
        </w:r>
        <w:r w:rsidR="00DC0052" w:rsidRPr="00DC0052">
          <w:rPr>
            <w:rFonts w:ascii="Times New Roman" w:hAnsi="Times New Roman" w:cs="Times New Roman"/>
            <w:sz w:val="28"/>
            <w:szCs w:val="28"/>
            <w:lang w:val="uk-UA"/>
          </w:rPr>
          <w:t xml:space="preserve">про </w:t>
        </w:r>
        <w:r w:rsidR="00077BA9">
          <w:rPr>
            <w:rFonts w:ascii="Times New Roman" w:hAnsi="Times New Roman" w:cs="Times New Roman"/>
            <w:sz w:val="28"/>
            <w:szCs w:val="28"/>
            <w:lang w:val="uk-UA"/>
          </w:rPr>
          <w:t xml:space="preserve"> </w:t>
        </w:r>
        <w:r w:rsidR="00DC0052" w:rsidRPr="00DC0052">
          <w:rPr>
            <w:rFonts w:ascii="Times New Roman" w:hAnsi="Times New Roman" w:cs="Times New Roman"/>
            <w:sz w:val="28"/>
            <w:szCs w:val="28"/>
            <w:lang w:val="uk-UA"/>
          </w:rPr>
          <w:t xml:space="preserve">зміну </w:t>
        </w:r>
        <w:r w:rsidR="00077BA9">
          <w:rPr>
            <w:rFonts w:ascii="Times New Roman" w:hAnsi="Times New Roman" w:cs="Times New Roman"/>
            <w:sz w:val="28"/>
            <w:szCs w:val="28"/>
            <w:lang w:val="uk-UA"/>
          </w:rPr>
          <w:t xml:space="preserve"> </w:t>
        </w:r>
        <w:r w:rsidR="00DC0052" w:rsidRPr="00DC0052">
          <w:rPr>
            <w:rFonts w:ascii="Times New Roman" w:hAnsi="Times New Roman" w:cs="Times New Roman"/>
            <w:sz w:val="28"/>
            <w:szCs w:val="28"/>
            <w:lang w:val="uk-UA"/>
          </w:rPr>
          <w:t>імені</w:t>
        </w:r>
      </w:hyperlink>
      <w:r w:rsidR="00DC0052" w:rsidRPr="00DC0052">
        <w:rPr>
          <w:rFonts w:ascii="Times New Roman" w:hAnsi="Times New Roman" w:cs="Times New Roman"/>
          <w:sz w:val="28"/>
          <w:szCs w:val="28"/>
        </w:rPr>
        <w:t xml:space="preserve"> </w:t>
      </w:r>
      <w:r w:rsidR="00DC0052" w:rsidRPr="00DC0052">
        <w:rPr>
          <w:rFonts w:ascii="Times New Roman" w:hAnsi="Times New Roman" w:cs="Times New Roman"/>
          <w:sz w:val="28"/>
          <w:szCs w:val="28"/>
          <w:lang w:val="uk-UA"/>
        </w:rPr>
        <w:t xml:space="preserve"> подається </w:t>
      </w:r>
      <w:r w:rsidR="00077BA9">
        <w:rPr>
          <w:rFonts w:ascii="Times New Roman" w:hAnsi="Times New Roman" w:cs="Times New Roman"/>
          <w:sz w:val="28"/>
          <w:szCs w:val="28"/>
          <w:lang w:val="uk-UA"/>
        </w:rPr>
        <w:t xml:space="preserve"> </w:t>
      </w:r>
      <w:r w:rsidR="00DC0052" w:rsidRPr="00DC0052">
        <w:rPr>
          <w:rFonts w:ascii="Times New Roman" w:hAnsi="Times New Roman" w:cs="Times New Roman"/>
          <w:sz w:val="28"/>
          <w:szCs w:val="28"/>
          <w:lang w:val="uk-UA"/>
        </w:rPr>
        <w:t xml:space="preserve">в </w:t>
      </w:r>
      <w:r w:rsidR="00077BA9">
        <w:rPr>
          <w:rFonts w:ascii="Times New Roman" w:hAnsi="Times New Roman" w:cs="Times New Roman"/>
          <w:sz w:val="28"/>
          <w:szCs w:val="28"/>
          <w:lang w:val="uk-UA"/>
        </w:rPr>
        <w:t xml:space="preserve"> </w:t>
      </w:r>
      <w:r w:rsidR="00DC0052" w:rsidRPr="00DC0052">
        <w:rPr>
          <w:rFonts w:ascii="Times New Roman" w:hAnsi="Times New Roman" w:cs="Times New Roman"/>
          <w:sz w:val="28"/>
          <w:szCs w:val="28"/>
          <w:lang w:val="uk-UA"/>
        </w:rPr>
        <w:t xml:space="preserve">письмовій </w:t>
      </w:r>
      <w:r w:rsidR="00077BA9">
        <w:rPr>
          <w:rFonts w:ascii="Times New Roman" w:hAnsi="Times New Roman" w:cs="Times New Roman"/>
          <w:sz w:val="28"/>
          <w:szCs w:val="28"/>
          <w:lang w:val="uk-UA"/>
        </w:rPr>
        <w:t xml:space="preserve"> </w:t>
      </w:r>
      <w:r w:rsidR="00DC0052" w:rsidRPr="00DC0052">
        <w:rPr>
          <w:rFonts w:ascii="Times New Roman" w:hAnsi="Times New Roman" w:cs="Times New Roman"/>
          <w:sz w:val="28"/>
          <w:szCs w:val="28"/>
          <w:lang w:val="uk-UA"/>
        </w:rPr>
        <w:t xml:space="preserve">формі </w:t>
      </w:r>
      <w:r w:rsidR="00077BA9">
        <w:rPr>
          <w:rFonts w:ascii="Times New Roman" w:hAnsi="Times New Roman" w:cs="Times New Roman"/>
          <w:sz w:val="28"/>
          <w:szCs w:val="28"/>
          <w:lang w:val="uk-UA"/>
        </w:rPr>
        <w:t xml:space="preserve"> </w:t>
      </w:r>
      <w:r w:rsidR="00DC0052" w:rsidRPr="00DC0052">
        <w:rPr>
          <w:rFonts w:ascii="Times New Roman" w:hAnsi="Times New Roman" w:cs="Times New Roman"/>
          <w:sz w:val="28"/>
          <w:szCs w:val="28"/>
          <w:lang w:val="uk-UA"/>
        </w:rPr>
        <w:t xml:space="preserve">за </w:t>
      </w:r>
      <w:r w:rsidR="00077BA9">
        <w:rPr>
          <w:rFonts w:ascii="Times New Roman" w:hAnsi="Times New Roman" w:cs="Times New Roman"/>
          <w:sz w:val="28"/>
          <w:szCs w:val="28"/>
          <w:lang w:val="uk-UA"/>
        </w:rPr>
        <w:t xml:space="preserve"> </w:t>
      </w:r>
      <w:r w:rsidR="00DC0052" w:rsidRPr="00DC0052">
        <w:rPr>
          <w:rFonts w:ascii="Times New Roman" w:hAnsi="Times New Roman" w:cs="Times New Roman"/>
          <w:sz w:val="28"/>
          <w:szCs w:val="28"/>
          <w:lang w:val="uk-UA"/>
        </w:rPr>
        <w:t>умови пред'явлення паспорта громадянина України.</w:t>
      </w:r>
      <w:r w:rsidR="005976A4" w:rsidRPr="00DC0052">
        <w:rPr>
          <w:rFonts w:ascii="Times New Roman" w:hAnsi="Times New Roman" w:cs="Times New Roman"/>
          <w:sz w:val="28"/>
          <w:szCs w:val="28"/>
          <w:lang w:val="uk-UA"/>
        </w:rPr>
        <w:br/>
      </w:r>
      <w:r w:rsidR="005976A4">
        <w:rPr>
          <w:rFonts w:ascii="Times New Roman" w:hAnsi="Times New Roman" w:cs="Times New Roman"/>
          <w:color w:val="000000" w:themeColor="text1"/>
          <w:sz w:val="28"/>
          <w:szCs w:val="28"/>
          <w:lang w:val="uk-UA"/>
        </w:rPr>
        <w:t xml:space="preserve">         </w:t>
      </w:r>
      <w:r w:rsidR="00833FF1">
        <w:rPr>
          <w:rFonts w:ascii="Times New Roman" w:hAnsi="Times New Roman" w:cs="Times New Roman"/>
          <w:color w:val="000000" w:themeColor="text1"/>
          <w:sz w:val="28"/>
          <w:szCs w:val="28"/>
          <w:lang w:val="uk-UA"/>
        </w:rPr>
        <w:t>О</w:t>
      </w:r>
      <w:r w:rsidR="005976A4" w:rsidRPr="00A75B7C">
        <w:rPr>
          <w:rFonts w:ascii="Times New Roman" w:hAnsi="Times New Roman" w:cs="Times New Roman"/>
          <w:sz w:val="28"/>
          <w:szCs w:val="28"/>
          <w:lang w:val="uk-UA"/>
        </w:rPr>
        <w:t xml:space="preserve">дночасно  </w:t>
      </w:r>
      <w:r w:rsidR="00945EB9" w:rsidRPr="00A75B7C">
        <w:rPr>
          <w:rFonts w:ascii="Times New Roman" w:hAnsi="Times New Roman" w:cs="Times New Roman"/>
          <w:sz w:val="28"/>
          <w:szCs w:val="28"/>
          <w:lang w:val="uk-UA"/>
        </w:rPr>
        <w:t xml:space="preserve"> </w:t>
      </w:r>
      <w:r w:rsidR="005976A4" w:rsidRPr="00A75B7C">
        <w:rPr>
          <w:rFonts w:ascii="Times New Roman" w:hAnsi="Times New Roman" w:cs="Times New Roman"/>
          <w:sz w:val="28"/>
          <w:szCs w:val="28"/>
          <w:lang w:val="uk-UA"/>
        </w:rPr>
        <w:t xml:space="preserve">до </w:t>
      </w:r>
      <w:r w:rsidR="00945EB9" w:rsidRPr="00A75B7C">
        <w:rPr>
          <w:rFonts w:ascii="Times New Roman" w:hAnsi="Times New Roman" w:cs="Times New Roman"/>
          <w:sz w:val="28"/>
          <w:szCs w:val="28"/>
          <w:lang w:val="uk-UA"/>
        </w:rPr>
        <w:t xml:space="preserve"> </w:t>
      </w:r>
      <w:r w:rsidR="005976A4" w:rsidRPr="00A75B7C">
        <w:rPr>
          <w:rFonts w:ascii="Times New Roman" w:hAnsi="Times New Roman" w:cs="Times New Roman"/>
          <w:sz w:val="28"/>
          <w:szCs w:val="28"/>
          <w:lang w:val="uk-UA"/>
        </w:rPr>
        <w:t xml:space="preserve"> </w:t>
      </w:r>
      <w:r w:rsidR="007056FD">
        <w:rPr>
          <w:rFonts w:ascii="Times New Roman" w:hAnsi="Times New Roman" w:cs="Times New Roman"/>
          <w:sz w:val="28"/>
          <w:szCs w:val="28"/>
          <w:lang w:val="uk-UA"/>
        </w:rPr>
        <w:t>заяви</w:t>
      </w:r>
      <w:r w:rsidR="005976A4" w:rsidRPr="00A75B7C">
        <w:rPr>
          <w:rFonts w:ascii="Times New Roman" w:hAnsi="Times New Roman" w:cs="Times New Roman"/>
          <w:sz w:val="28"/>
          <w:szCs w:val="28"/>
          <w:lang w:val="uk-UA"/>
        </w:rPr>
        <w:t xml:space="preserve"> </w:t>
      </w:r>
      <w:r w:rsidR="00945EB9" w:rsidRPr="00A75B7C">
        <w:rPr>
          <w:rFonts w:ascii="Times New Roman" w:hAnsi="Times New Roman" w:cs="Times New Roman"/>
          <w:sz w:val="28"/>
          <w:szCs w:val="28"/>
          <w:lang w:val="uk-UA"/>
        </w:rPr>
        <w:t xml:space="preserve">  </w:t>
      </w:r>
      <w:r w:rsidR="005976A4" w:rsidRPr="00A75B7C">
        <w:rPr>
          <w:rFonts w:ascii="Times New Roman" w:hAnsi="Times New Roman" w:cs="Times New Roman"/>
          <w:sz w:val="28"/>
          <w:szCs w:val="28"/>
          <w:lang w:val="uk-UA"/>
        </w:rPr>
        <w:t xml:space="preserve">додаються </w:t>
      </w:r>
      <w:r w:rsidR="00945EB9" w:rsidRPr="00A75B7C">
        <w:rPr>
          <w:rFonts w:ascii="Times New Roman" w:hAnsi="Times New Roman" w:cs="Times New Roman"/>
          <w:sz w:val="28"/>
          <w:szCs w:val="28"/>
          <w:lang w:val="uk-UA"/>
        </w:rPr>
        <w:t xml:space="preserve">наступні </w:t>
      </w:r>
      <w:r w:rsidR="005976A4" w:rsidRPr="00A75B7C">
        <w:rPr>
          <w:rFonts w:ascii="Times New Roman" w:hAnsi="Times New Roman" w:cs="Times New Roman"/>
          <w:sz w:val="28"/>
          <w:szCs w:val="28"/>
          <w:lang w:val="uk-UA"/>
        </w:rPr>
        <w:t>документи:</w:t>
      </w:r>
      <w:r w:rsidR="00A75B7C">
        <w:rPr>
          <w:rFonts w:ascii="Times New Roman" w:hAnsi="Times New Roman" w:cs="Times New Roman"/>
          <w:sz w:val="28"/>
          <w:szCs w:val="28"/>
          <w:lang w:val="uk-UA"/>
        </w:rPr>
        <w:t xml:space="preserve"> </w:t>
      </w:r>
    </w:p>
    <w:p w:rsidR="00A75B7C" w:rsidRPr="00833FF1" w:rsidRDefault="005976A4" w:rsidP="00833FF1">
      <w:pPr>
        <w:pStyle w:val="a5"/>
        <w:rPr>
          <w:rFonts w:ascii="Times New Roman" w:hAnsi="Times New Roman" w:cs="Times New Roman"/>
          <w:sz w:val="28"/>
          <w:szCs w:val="28"/>
          <w:lang w:val="uk-UA"/>
        </w:rPr>
      </w:pPr>
      <w:r w:rsidRPr="00833FF1">
        <w:rPr>
          <w:rFonts w:ascii="Times New Roman" w:hAnsi="Times New Roman" w:cs="Times New Roman"/>
          <w:sz w:val="28"/>
          <w:szCs w:val="28"/>
          <w:lang w:val="uk-UA"/>
        </w:rPr>
        <w:t>-</w:t>
      </w:r>
      <w:r w:rsidR="00833FF1">
        <w:rPr>
          <w:rFonts w:ascii="Times New Roman" w:hAnsi="Times New Roman" w:cs="Times New Roman"/>
          <w:sz w:val="28"/>
          <w:szCs w:val="28"/>
          <w:lang w:val="uk-UA"/>
        </w:rPr>
        <w:t xml:space="preserve"> </w:t>
      </w:r>
      <w:r w:rsidRPr="00833FF1">
        <w:rPr>
          <w:rFonts w:ascii="Times New Roman" w:hAnsi="Times New Roman" w:cs="Times New Roman"/>
          <w:sz w:val="28"/>
          <w:szCs w:val="28"/>
          <w:lang w:val="uk-UA"/>
        </w:rPr>
        <w:t>свідоцтво про народження заявника;</w:t>
      </w:r>
      <w:r w:rsidRPr="00833FF1">
        <w:rPr>
          <w:rFonts w:ascii="Times New Roman" w:hAnsi="Times New Roman" w:cs="Times New Roman"/>
          <w:sz w:val="28"/>
          <w:szCs w:val="28"/>
          <w:lang w:val="uk-UA"/>
        </w:rPr>
        <w:br/>
        <w:t>- свідоцтво про шлюб (у разі, к</w:t>
      </w:r>
      <w:r w:rsidR="00A75B7C" w:rsidRPr="00833FF1">
        <w:rPr>
          <w:rFonts w:ascii="Times New Roman" w:hAnsi="Times New Roman" w:cs="Times New Roman"/>
          <w:sz w:val="28"/>
          <w:szCs w:val="28"/>
          <w:lang w:val="uk-UA"/>
        </w:rPr>
        <w:t xml:space="preserve">оли заявник перебуває у шлюбі); </w:t>
      </w:r>
    </w:p>
    <w:p w:rsidR="00A75B7C" w:rsidRPr="00833FF1" w:rsidRDefault="005976A4" w:rsidP="00833FF1">
      <w:pPr>
        <w:pStyle w:val="a5"/>
        <w:rPr>
          <w:rFonts w:ascii="Times New Roman" w:hAnsi="Times New Roman" w:cs="Times New Roman"/>
          <w:sz w:val="28"/>
          <w:szCs w:val="28"/>
          <w:lang w:val="uk-UA"/>
        </w:rPr>
      </w:pPr>
      <w:r w:rsidRPr="00833FF1">
        <w:rPr>
          <w:rFonts w:ascii="Times New Roman" w:hAnsi="Times New Roman" w:cs="Times New Roman"/>
          <w:sz w:val="28"/>
          <w:szCs w:val="28"/>
          <w:lang w:val="uk-UA"/>
        </w:rPr>
        <w:t>- свідоцтво про розірвання шлюбу</w:t>
      </w:r>
      <w:r w:rsidR="00A75B7C" w:rsidRPr="00833FF1">
        <w:rPr>
          <w:rFonts w:ascii="Times New Roman" w:hAnsi="Times New Roman" w:cs="Times New Roman"/>
          <w:sz w:val="28"/>
          <w:szCs w:val="28"/>
          <w:lang w:val="uk-UA"/>
        </w:rPr>
        <w:t xml:space="preserve"> (у разі, коли шлюб розірвано)</w:t>
      </w:r>
      <w:r w:rsidR="00833FF1">
        <w:rPr>
          <w:rFonts w:ascii="Times New Roman" w:hAnsi="Times New Roman" w:cs="Times New Roman"/>
          <w:sz w:val="28"/>
          <w:szCs w:val="28"/>
          <w:lang w:val="uk-UA"/>
        </w:rPr>
        <w:t>;</w:t>
      </w:r>
      <w:r w:rsidR="00A75B7C" w:rsidRPr="00833FF1">
        <w:rPr>
          <w:rFonts w:ascii="Times New Roman" w:hAnsi="Times New Roman" w:cs="Times New Roman"/>
          <w:sz w:val="28"/>
          <w:szCs w:val="28"/>
          <w:lang w:val="uk-UA"/>
        </w:rPr>
        <w:t xml:space="preserve"> </w:t>
      </w:r>
    </w:p>
    <w:p w:rsidR="00074168" w:rsidRPr="00833FF1" w:rsidRDefault="005976A4" w:rsidP="00833FF1">
      <w:pPr>
        <w:pStyle w:val="a5"/>
        <w:rPr>
          <w:rFonts w:ascii="Times New Roman" w:hAnsi="Times New Roman" w:cs="Times New Roman"/>
          <w:sz w:val="28"/>
          <w:szCs w:val="28"/>
          <w:lang w:val="uk-UA"/>
        </w:rPr>
      </w:pPr>
      <w:r w:rsidRPr="00833FF1">
        <w:rPr>
          <w:rFonts w:ascii="Times New Roman" w:hAnsi="Times New Roman" w:cs="Times New Roman"/>
          <w:sz w:val="28"/>
          <w:szCs w:val="28"/>
          <w:lang w:val="uk-UA"/>
        </w:rPr>
        <w:t>- свідоцтва про народження дітей (у разі, коли заявник має малол</w:t>
      </w:r>
      <w:r w:rsidR="00A75B7C" w:rsidRPr="00833FF1">
        <w:rPr>
          <w:rFonts w:ascii="Times New Roman" w:hAnsi="Times New Roman" w:cs="Times New Roman"/>
          <w:sz w:val="28"/>
          <w:szCs w:val="28"/>
          <w:lang w:val="uk-UA"/>
        </w:rPr>
        <w:t xml:space="preserve">ітніх або неповнолітніх дітей); </w:t>
      </w:r>
    </w:p>
    <w:p w:rsidR="00A75B7C" w:rsidRPr="00833FF1" w:rsidRDefault="005976A4" w:rsidP="00077BA9">
      <w:pPr>
        <w:pStyle w:val="a5"/>
        <w:rPr>
          <w:rFonts w:ascii="Times New Roman" w:hAnsi="Times New Roman" w:cs="Times New Roman"/>
          <w:sz w:val="28"/>
          <w:szCs w:val="28"/>
          <w:lang w:val="uk-UA"/>
        </w:rPr>
      </w:pPr>
      <w:r w:rsidRPr="00833FF1">
        <w:rPr>
          <w:rFonts w:ascii="Times New Roman" w:hAnsi="Times New Roman" w:cs="Times New Roman"/>
          <w:sz w:val="28"/>
          <w:szCs w:val="28"/>
          <w:lang w:val="uk-UA"/>
        </w:rPr>
        <w:t>- свідоцтва про зміну імені заявника, батька чи матері,</w:t>
      </w:r>
      <w:r w:rsidR="00A75B7C" w:rsidRPr="00833FF1">
        <w:rPr>
          <w:rFonts w:ascii="Times New Roman" w:hAnsi="Times New Roman" w:cs="Times New Roman"/>
          <w:sz w:val="28"/>
          <w:szCs w:val="28"/>
          <w:lang w:val="uk-UA"/>
        </w:rPr>
        <w:t xml:space="preserve"> якщо воно було раніше змінено;  </w:t>
      </w:r>
    </w:p>
    <w:p w:rsidR="00A75B7C" w:rsidRPr="00833FF1" w:rsidRDefault="00A75B7C" w:rsidP="00077BA9">
      <w:pPr>
        <w:pStyle w:val="a5"/>
        <w:rPr>
          <w:rFonts w:ascii="Times New Roman" w:hAnsi="Times New Roman" w:cs="Times New Roman"/>
          <w:sz w:val="28"/>
          <w:szCs w:val="28"/>
          <w:lang w:val="uk-UA"/>
        </w:rPr>
      </w:pPr>
      <w:r w:rsidRPr="00833FF1">
        <w:rPr>
          <w:rFonts w:ascii="Times New Roman" w:hAnsi="Times New Roman" w:cs="Times New Roman"/>
          <w:sz w:val="28"/>
          <w:szCs w:val="28"/>
          <w:lang w:val="uk-UA"/>
        </w:rPr>
        <w:t xml:space="preserve">- фотокартка заявника; </w:t>
      </w:r>
    </w:p>
    <w:p w:rsidR="00833FF1" w:rsidRPr="00833FF1" w:rsidRDefault="00A75B7C" w:rsidP="00077BA9">
      <w:pPr>
        <w:pStyle w:val="a5"/>
        <w:rPr>
          <w:rFonts w:ascii="Times New Roman" w:hAnsi="Times New Roman" w:cs="Times New Roman"/>
          <w:sz w:val="28"/>
          <w:szCs w:val="28"/>
          <w:lang w:val="uk-UA"/>
        </w:rPr>
      </w:pPr>
      <w:r w:rsidRPr="00833FF1">
        <w:rPr>
          <w:rFonts w:ascii="Times New Roman" w:hAnsi="Times New Roman" w:cs="Times New Roman"/>
          <w:sz w:val="28"/>
          <w:szCs w:val="28"/>
          <w:lang w:val="uk-UA"/>
        </w:rPr>
        <w:t>-</w:t>
      </w:r>
      <w:r w:rsidR="005976A4" w:rsidRPr="00833FF1">
        <w:rPr>
          <w:rFonts w:ascii="Times New Roman" w:hAnsi="Times New Roman" w:cs="Times New Roman"/>
          <w:sz w:val="28"/>
          <w:szCs w:val="28"/>
          <w:lang w:val="uk-UA"/>
        </w:rPr>
        <w:t>квитанція про сплату державного мита.</w:t>
      </w:r>
      <w:r w:rsidR="005976A4" w:rsidRPr="00833FF1">
        <w:rPr>
          <w:rFonts w:ascii="Times New Roman" w:hAnsi="Times New Roman" w:cs="Times New Roman"/>
          <w:sz w:val="28"/>
          <w:szCs w:val="28"/>
          <w:lang w:val="uk-UA"/>
        </w:rPr>
        <w:br/>
      </w:r>
      <w:r w:rsidR="00DC0052">
        <w:rPr>
          <w:lang w:val="uk-UA"/>
        </w:rPr>
        <w:t xml:space="preserve">  </w:t>
      </w:r>
      <w:r w:rsidR="00DC0052">
        <w:rPr>
          <w:rFonts w:ascii="Times New Roman" w:hAnsi="Times New Roman" w:cs="Times New Roman"/>
          <w:sz w:val="28"/>
          <w:szCs w:val="28"/>
          <w:lang w:val="uk-UA"/>
        </w:rPr>
        <w:t xml:space="preserve">      </w:t>
      </w:r>
      <w:r w:rsidR="00833FF1" w:rsidRPr="00833FF1">
        <w:rPr>
          <w:rFonts w:ascii="Times New Roman" w:hAnsi="Times New Roman" w:cs="Times New Roman"/>
          <w:sz w:val="28"/>
          <w:szCs w:val="28"/>
        </w:rPr>
        <w:t> </w:t>
      </w:r>
      <w:r w:rsidR="00833FF1" w:rsidRPr="00833FF1">
        <w:rPr>
          <w:rFonts w:ascii="Times New Roman" w:hAnsi="Times New Roman" w:cs="Times New Roman"/>
          <w:sz w:val="28"/>
          <w:szCs w:val="28"/>
          <w:lang w:val="uk-UA"/>
        </w:rPr>
        <w:t>Заява про зміну імені розглядається відділом державної реєстрації актів цивільного стану у тримісячний строк з дня її подання. За наявності поважної причини цей строк може бути продовжено, але не більш як на три місяці.</w:t>
      </w:r>
    </w:p>
    <w:p w:rsidR="00A75B7C" w:rsidRDefault="00833FF1" w:rsidP="00833FF1">
      <w:pPr>
        <w:pStyle w:val="a5"/>
        <w:jc w:val="both"/>
        <w:rPr>
          <w:rFonts w:ascii="Times New Roman" w:hAnsi="Times New Roman" w:cs="Times New Roman"/>
          <w:sz w:val="28"/>
          <w:szCs w:val="28"/>
          <w:lang w:val="uk-UA"/>
        </w:rPr>
      </w:pPr>
      <w:bookmarkStart w:id="5" w:name="n415"/>
      <w:bookmarkEnd w:id="5"/>
      <w:r>
        <w:rPr>
          <w:rFonts w:ascii="Times New Roman" w:hAnsi="Times New Roman" w:cs="Times New Roman"/>
          <w:sz w:val="28"/>
          <w:szCs w:val="28"/>
          <w:lang w:val="uk-UA"/>
        </w:rPr>
        <w:t xml:space="preserve">        </w:t>
      </w:r>
      <w:r w:rsidRPr="00833FF1">
        <w:rPr>
          <w:rFonts w:ascii="Times New Roman" w:hAnsi="Times New Roman" w:cs="Times New Roman"/>
          <w:sz w:val="28"/>
          <w:szCs w:val="28"/>
          <w:lang w:val="uk-UA"/>
        </w:rPr>
        <w:t xml:space="preserve">Розгляд заяви про зміну імені може бути </w:t>
      </w:r>
      <w:proofErr w:type="spellStart"/>
      <w:r w:rsidRPr="00833FF1">
        <w:rPr>
          <w:rFonts w:ascii="Times New Roman" w:hAnsi="Times New Roman" w:cs="Times New Roman"/>
          <w:sz w:val="28"/>
          <w:szCs w:val="28"/>
          <w:lang w:val="uk-UA"/>
        </w:rPr>
        <w:t>зупинено</w:t>
      </w:r>
      <w:proofErr w:type="spellEnd"/>
      <w:r w:rsidRPr="00833FF1">
        <w:rPr>
          <w:rFonts w:ascii="Times New Roman" w:hAnsi="Times New Roman" w:cs="Times New Roman"/>
          <w:sz w:val="28"/>
          <w:szCs w:val="28"/>
          <w:lang w:val="uk-UA"/>
        </w:rPr>
        <w:t xml:space="preserve"> у разі потреби у поновленні актових записів про народження малолітніх дітей заявника та </w:t>
      </w:r>
      <w:r w:rsidRPr="00833FF1">
        <w:rPr>
          <w:rFonts w:ascii="Times New Roman" w:hAnsi="Times New Roman" w:cs="Times New Roman"/>
          <w:sz w:val="28"/>
          <w:szCs w:val="28"/>
          <w:lang w:val="uk-UA"/>
        </w:rPr>
        <w:lastRenderedPageBreak/>
        <w:t>внесенні їх відомостей до Державного реєстру актів цивільного стану громадян.</w:t>
      </w:r>
    </w:p>
    <w:p w:rsidR="007056FD" w:rsidRDefault="007056FD" w:rsidP="00077BA9">
      <w:pPr>
        <w:pStyle w:val="a5"/>
        <w:ind w:firstLine="708"/>
        <w:jc w:val="both"/>
        <w:rPr>
          <w:rFonts w:ascii="Times New Roman" w:hAnsi="Times New Roman" w:cs="Times New Roman"/>
          <w:sz w:val="28"/>
          <w:szCs w:val="28"/>
          <w:lang w:val="uk-UA"/>
        </w:rPr>
      </w:pPr>
      <w:r w:rsidRPr="007056FD">
        <w:rPr>
          <w:rFonts w:ascii="Times New Roman" w:hAnsi="Times New Roman" w:cs="Times New Roman"/>
          <w:sz w:val="28"/>
          <w:szCs w:val="28"/>
          <w:lang w:val="uk-UA"/>
        </w:rPr>
        <w:t>Відділ державної реєстрації актів цивільного стану надсилає необхідні матеріали до територіального органу Національної поліції України за місцем проживання заявника для надання висновку про можливість зміни імені.</w:t>
      </w:r>
    </w:p>
    <w:p w:rsidR="007056FD" w:rsidRPr="007056FD" w:rsidRDefault="007056FD" w:rsidP="00077BA9">
      <w:pPr>
        <w:pStyle w:val="a5"/>
        <w:ind w:firstLine="708"/>
        <w:jc w:val="both"/>
        <w:rPr>
          <w:rFonts w:ascii="Times New Roman" w:hAnsi="Times New Roman" w:cs="Times New Roman"/>
          <w:sz w:val="28"/>
          <w:szCs w:val="28"/>
          <w:lang w:val="uk-UA"/>
        </w:rPr>
      </w:pPr>
      <w:r w:rsidRPr="007056FD">
        <w:rPr>
          <w:rFonts w:ascii="Times New Roman" w:hAnsi="Times New Roman" w:cs="Times New Roman"/>
          <w:sz w:val="28"/>
          <w:szCs w:val="28"/>
          <w:lang w:val="uk-UA"/>
        </w:rPr>
        <w:t>Територіальний орган Національної поліції України за результатами відповідної перевірки, яка проводиться безоплатно, у місячний строк готує та надсилає висновок про можливість зміни імені разом з усіма матеріалами до відділу державної реєстрації актів цивільного стану.</w:t>
      </w:r>
    </w:p>
    <w:p w:rsidR="007056FD" w:rsidRPr="007056FD" w:rsidRDefault="007056FD" w:rsidP="007056FD">
      <w:pPr>
        <w:pStyle w:val="a5"/>
        <w:ind w:firstLine="708"/>
        <w:rPr>
          <w:rFonts w:ascii="Times New Roman" w:hAnsi="Times New Roman" w:cs="Times New Roman"/>
          <w:sz w:val="28"/>
          <w:szCs w:val="28"/>
          <w:lang w:val="uk-UA"/>
        </w:rPr>
      </w:pPr>
      <w:bookmarkStart w:id="6" w:name="n408"/>
      <w:bookmarkEnd w:id="6"/>
      <w:r w:rsidRPr="007056FD">
        <w:rPr>
          <w:rFonts w:ascii="Times New Roman" w:hAnsi="Times New Roman" w:cs="Times New Roman"/>
          <w:sz w:val="28"/>
          <w:szCs w:val="28"/>
          <w:lang w:val="uk-UA"/>
        </w:rPr>
        <w:t>Підставами для відмови у наданні дозволу на зміну імені є:</w:t>
      </w:r>
    </w:p>
    <w:p w:rsidR="007056FD" w:rsidRPr="007056FD" w:rsidRDefault="007056FD" w:rsidP="007056FD">
      <w:pPr>
        <w:pStyle w:val="a5"/>
        <w:numPr>
          <w:ilvl w:val="0"/>
          <w:numId w:val="1"/>
        </w:numPr>
        <w:rPr>
          <w:rFonts w:ascii="Times New Roman" w:hAnsi="Times New Roman" w:cs="Times New Roman"/>
          <w:sz w:val="28"/>
          <w:szCs w:val="28"/>
          <w:lang w:val="uk-UA"/>
        </w:rPr>
      </w:pPr>
      <w:bookmarkStart w:id="7" w:name="n409"/>
      <w:bookmarkEnd w:id="7"/>
      <w:r w:rsidRPr="007056FD">
        <w:rPr>
          <w:rFonts w:ascii="Times New Roman" w:hAnsi="Times New Roman" w:cs="Times New Roman"/>
          <w:sz w:val="28"/>
          <w:szCs w:val="28"/>
          <w:lang w:val="uk-UA"/>
        </w:rPr>
        <w:t>здійснення стосовно заявника кримінального провадження або його перебування під адміністративним наглядом;</w:t>
      </w:r>
    </w:p>
    <w:p w:rsidR="007056FD" w:rsidRPr="007056FD" w:rsidRDefault="007056FD" w:rsidP="007056FD">
      <w:pPr>
        <w:pStyle w:val="a5"/>
        <w:numPr>
          <w:ilvl w:val="0"/>
          <w:numId w:val="1"/>
        </w:numPr>
        <w:rPr>
          <w:rFonts w:ascii="Times New Roman" w:hAnsi="Times New Roman" w:cs="Times New Roman"/>
          <w:sz w:val="28"/>
          <w:szCs w:val="28"/>
          <w:lang w:val="uk-UA"/>
        </w:rPr>
      </w:pPr>
      <w:bookmarkStart w:id="8" w:name="n410"/>
      <w:bookmarkStart w:id="9" w:name="n411"/>
      <w:bookmarkEnd w:id="8"/>
      <w:bookmarkEnd w:id="9"/>
      <w:r w:rsidRPr="007056FD">
        <w:rPr>
          <w:rFonts w:ascii="Times New Roman" w:hAnsi="Times New Roman" w:cs="Times New Roman"/>
          <w:sz w:val="28"/>
          <w:szCs w:val="28"/>
          <w:lang w:val="uk-UA"/>
        </w:rPr>
        <w:t>наявність у заявника судимості, яку не погашено або не знято в установленому законом порядку;</w:t>
      </w:r>
    </w:p>
    <w:p w:rsidR="007056FD" w:rsidRPr="007056FD" w:rsidRDefault="007056FD" w:rsidP="007056FD">
      <w:pPr>
        <w:pStyle w:val="a5"/>
        <w:numPr>
          <w:ilvl w:val="0"/>
          <w:numId w:val="1"/>
        </w:numPr>
        <w:rPr>
          <w:rFonts w:ascii="Times New Roman" w:hAnsi="Times New Roman" w:cs="Times New Roman"/>
          <w:sz w:val="28"/>
          <w:szCs w:val="28"/>
          <w:lang w:val="uk-UA"/>
        </w:rPr>
      </w:pPr>
      <w:bookmarkStart w:id="10" w:name="n412"/>
      <w:bookmarkEnd w:id="10"/>
      <w:r w:rsidRPr="007056FD">
        <w:rPr>
          <w:rFonts w:ascii="Times New Roman" w:hAnsi="Times New Roman" w:cs="Times New Roman"/>
          <w:sz w:val="28"/>
          <w:szCs w:val="28"/>
          <w:lang w:val="uk-UA"/>
        </w:rPr>
        <w:t>офіційне звернення правоохоронних органів іноземних держав про оголошення розшуку заявника;</w:t>
      </w:r>
    </w:p>
    <w:p w:rsidR="007056FD" w:rsidRPr="007056FD" w:rsidRDefault="007056FD" w:rsidP="007056FD">
      <w:pPr>
        <w:pStyle w:val="a5"/>
        <w:numPr>
          <w:ilvl w:val="0"/>
          <w:numId w:val="1"/>
        </w:numPr>
        <w:rPr>
          <w:rFonts w:ascii="Times New Roman" w:hAnsi="Times New Roman" w:cs="Times New Roman"/>
          <w:sz w:val="28"/>
          <w:szCs w:val="28"/>
          <w:lang w:val="uk-UA"/>
        </w:rPr>
      </w:pPr>
      <w:bookmarkStart w:id="11" w:name="n413"/>
      <w:bookmarkEnd w:id="11"/>
      <w:r w:rsidRPr="007056FD">
        <w:rPr>
          <w:rFonts w:ascii="Times New Roman" w:hAnsi="Times New Roman" w:cs="Times New Roman"/>
          <w:sz w:val="28"/>
          <w:szCs w:val="28"/>
          <w:lang w:val="uk-UA"/>
        </w:rPr>
        <w:t>подання заявником неправдивих відомостей</w:t>
      </w:r>
      <w:r w:rsidRPr="007056FD">
        <w:rPr>
          <w:rFonts w:ascii="Times New Roman" w:hAnsi="Times New Roman" w:cs="Times New Roman"/>
          <w:sz w:val="28"/>
          <w:szCs w:val="28"/>
        </w:rPr>
        <w:t>.</w:t>
      </w:r>
    </w:p>
    <w:p w:rsidR="00833FF1" w:rsidRPr="00833FF1" w:rsidRDefault="00833FF1" w:rsidP="00833FF1">
      <w:pPr>
        <w:pStyle w:val="a5"/>
        <w:ind w:firstLine="708"/>
        <w:jc w:val="both"/>
        <w:rPr>
          <w:rFonts w:ascii="Times New Roman" w:hAnsi="Times New Roman" w:cs="Times New Roman"/>
          <w:color w:val="000000" w:themeColor="text1"/>
          <w:sz w:val="28"/>
          <w:szCs w:val="28"/>
          <w:lang w:val="uk-UA"/>
        </w:rPr>
      </w:pPr>
      <w:r w:rsidRPr="00833FF1">
        <w:rPr>
          <w:rFonts w:ascii="Times New Roman" w:hAnsi="Times New Roman" w:cs="Times New Roman"/>
          <w:color w:val="000000" w:themeColor="text1"/>
          <w:sz w:val="28"/>
          <w:szCs w:val="28"/>
          <w:lang w:val="uk-UA"/>
        </w:rPr>
        <w:t>Відділ державної реєстрації актів цивільного стану на підставі документів про зміну імені та висновку територіального органу Національної поліції України про можливість зміни імені готує </w:t>
      </w:r>
      <w:hyperlink r:id="rId6" w:anchor="n646" w:history="1">
        <w:r w:rsidRPr="00833FF1">
          <w:rPr>
            <w:rStyle w:val="a7"/>
            <w:rFonts w:ascii="Times New Roman" w:hAnsi="Times New Roman" w:cs="Times New Roman"/>
            <w:color w:val="000000" w:themeColor="text1"/>
            <w:sz w:val="28"/>
            <w:szCs w:val="28"/>
            <w:u w:val="none"/>
            <w:lang w:val="uk-UA"/>
          </w:rPr>
          <w:t>висновок про надання дозволу на зміну імені</w:t>
        </w:r>
      </w:hyperlink>
      <w:r w:rsidRPr="00833FF1">
        <w:rPr>
          <w:rFonts w:ascii="Times New Roman" w:hAnsi="Times New Roman" w:cs="Times New Roman"/>
          <w:color w:val="000000" w:themeColor="text1"/>
          <w:sz w:val="28"/>
          <w:szCs w:val="28"/>
          <w:lang w:val="uk-UA"/>
        </w:rPr>
        <w:t> або </w:t>
      </w:r>
      <w:hyperlink r:id="rId7" w:anchor="n649" w:history="1">
        <w:r w:rsidRPr="00833FF1">
          <w:rPr>
            <w:rStyle w:val="a7"/>
            <w:rFonts w:ascii="Times New Roman" w:hAnsi="Times New Roman" w:cs="Times New Roman"/>
            <w:color w:val="000000" w:themeColor="text1"/>
            <w:sz w:val="28"/>
            <w:szCs w:val="28"/>
            <w:u w:val="none"/>
            <w:lang w:val="uk-UA"/>
          </w:rPr>
          <w:t>про відмову у зміні імені</w:t>
        </w:r>
      </w:hyperlink>
      <w:r w:rsidRPr="00833FF1">
        <w:rPr>
          <w:rFonts w:ascii="Times New Roman" w:hAnsi="Times New Roman" w:cs="Times New Roman"/>
          <w:color w:val="000000" w:themeColor="text1"/>
          <w:sz w:val="28"/>
          <w:szCs w:val="28"/>
          <w:lang w:val="uk-UA"/>
        </w:rPr>
        <w:t> в двох примірниках, один з яких надсилає заявнику.</w:t>
      </w:r>
    </w:p>
    <w:p w:rsidR="00833FF1" w:rsidRPr="00833FF1" w:rsidRDefault="00833FF1" w:rsidP="00833FF1">
      <w:pPr>
        <w:pStyle w:val="a5"/>
        <w:ind w:firstLine="708"/>
        <w:jc w:val="both"/>
        <w:rPr>
          <w:rFonts w:ascii="Times New Roman" w:hAnsi="Times New Roman" w:cs="Times New Roman"/>
          <w:color w:val="000000" w:themeColor="text1"/>
          <w:sz w:val="28"/>
          <w:szCs w:val="28"/>
          <w:lang w:val="uk-UA"/>
        </w:rPr>
      </w:pPr>
      <w:bookmarkStart w:id="12" w:name="n417"/>
      <w:bookmarkEnd w:id="12"/>
      <w:r w:rsidRPr="00833FF1">
        <w:rPr>
          <w:rFonts w:ascii="Times New Roman" w:hAnsi="Times New Roman" w:cs="Times New Roman"/>
          <w:color w:val="000000" w:themeColor="text1"/>
          <w:sz w:val="28"/>
          <w:szCs w:val="28"/>
          <w:lang w:val="uk-UA"/>
        </w:rPr>
        <w:t>У разі надання дозволу на зміну імені заявник у тримісячний строк від дня його надання відділом державної реєстрації актів цивільного стану може звернутися для державної реєстрації зміни імені до відділу державної реєстрації актів цивільного стану, яким складається актовий запис про зміну імені. Якщо заявник без поважних причин у зазначений строк не звернувся до відділу державної реєстрації актів цивільного стану для державної реєстрації зміни імені, дозвіл на зміну імені втрачає силу.</w:t>
      </w:r>
    </w:p>
    <w:p w:rsidR="00833FF1" w:rsidRDefault="00833FF1" w:rsidP="00833FF1">
      <w:pPr>
        <w:pStyle w:val="a5"/>
        <w:ind w:firstLine="708"/>
        <w:jc w:val="both"/>
        <w:rPr>
          <w:rFonts w:ascii="Times New Roman" w:hAnsi="Times New Roman" w:cs="Times New Roman"/>
          <w:color w:val="000000" w:themeColor="text1"/>
          <w:sz w:val="28"/>
          <w:szCs w:val="28"/>
          <w:lang w:val="uk-UA"/>
        </w:rPr>
      </w:pPr>
      <w:bookmarkStart w:id="13" w:name="n418"/>
      <w:bookmarkEnd w:id="13"/>
      <w:r w:rsidRPr="00833FF1">
        <w:rPr>
          <w:rFonts w:ascii="Times New Roman" w:hAnsi="Times New Roman" w:cs="Times New Roman"/>
          <w:color w:val="000000" w:themeColor="text1"/>
          <w:sz w:val="28"/>
          <w:szCs w:val="28"/>
          <w:lang w:val="uk-UA"/>
        </w:rPr>
        <w:t>Відмова у наданні дозволу на зміну імені може бути оскаржена в суді в установленому порядку.</w:t>
      </w:r>
    </w:p>
    <w:p w:rsidR="00833FF1" w:rsidRDefault="00833FF1" w:rsidP="00833FF1">
      <w:pPr>
        <w:pStyle w:val="a5"/>
        <w:ind w:firstLine="708"/>
        <w:jc w:val="both"/>
        <w:rPr>
          <w:rFonts w:ascii="Times New Roman" w:hAnsi="Times New Roman" w:cs="Times New Roman"/>
          <w:color w:val="000000" w:themeColor="text1"/>
          <w:sz w:val="28"/>
          <w:szCs w:val="28"/>
          <w:lang w:val="uk-UA"/>
        </w:rPr>
      </w:pPr>
      <w:r w:rsidRPr="005976A4">
        <w:rPr>
          <w:rFonts w:ascii="Times New Roman" w:hAnsi="Times New Roman" w:cs="Times New Roman"/>
          <w:color w:val="000000" w:themeColor="text1"/>
          <w:sz w:val="28"/>
          <w:szCs w:val="28"/>
          <w:lang w:val="uk-UA"/>
        </w:rPr>
        <w:t>Відділи реєстрації актів цивільного стану все-таки можуть відмовити у таких послуг</w:t>
      </w:r>
      <w:r>
        <w:rPr>
          <w:rFonts w:ascii="Times New Roman" w:hAnsi="Times New Roman" w:cs="Times New Roman"/>
          <w:color w:val="000000" w:themeColor="text1"/>
          <w:sz w:val="28"/>
          <w:szCs w:val="28"/>
          <w:lang w:val="uk-UA"/>
        </w:rPr>
        <w:t>ах. Підстав для цього є кілька:</w:t>
      </w:r>
    </w:p>
    <w:p w:rsidR="00833FF1" w:rsidRDefault="00833FF1" w:rsidP="00833FF1">
      <w:pPr>
        <w:pStyle w:val="a5"/>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5976A4">
        <w:rPr>
          <w:rFonts w:ascii="Times New Roman" w:hAnsi="Times New Roman" w:cs="Times New Roman"/>
          <w:color w:val="000000" w:themeColor="text1"/>
          <w:sz w:val="28"/>
          <w:szCs w:val="28"/>
          <w:lang w:val="uk-UA"/>
        </w:rPr>
        <w:t>- якщо зая</w:t>
      </w:r>
      <w:r>
        <w:rPr>
          <w:rFonts w:ascii="Times New Roman" w:hAnsi="Times New Roman" w:cs="Times New Roman"/>
          <w:color w:val="000000" w:themeColor="text1"/>
          <w:sz w:val="28"/>
          <w:szCs w:val="28"/>
          <w:lang w:val="uk-UA"/>
        </w:rPr>
        <w:t>вник не є громадянином України;</w:t>
      </w:r>
    </w:p>
    <w:p w:rsidR="00833FF1" w:rsidRDefault="00833FF1" w:rsidP="00833FF1">
      <w:pPr>
        <w:pStyle w:val="a5"/>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 якщо не виповнилося 14 років;</w:t>
      </w:r>
    </w:p>
    <w:p w:rsidR="00833FF1" w:rsidRDefault="00833FF1" w:rsidP="00833FF1">
      <w:pPr>
        <w:pStyle w:val="a5"/>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5976A4">
        <w:rPr>
          <w:rFonts w:ascii="Times New Roman" w:hAnsi="Times New Roman" w:cs="Times New Roman"/>
          <w:color w:val="000000" w:themeColor="text1"/>
          <w:sz w:val="28"/>
          <w:szCs w:val="28"/>
          <w:lang w:val="uk-UA"/>
        </w:rPr>
        <w:t>- якщо виповнилося 14 років, але не має з</w:t>
      </w:r>
      <w:r>
        <w:rPr>
          <w:rFonts w:ascii="Times New Roman" w:hAnsi="Times New Roman" w:cs="Times New Roman"/>
          <w:color w:val="000000" w:themeColor="text1"/>
          <w:sz w:val="28"/>
          <w:szCs w:val="28"/>
          <w:lang w:val="uk-UA"/>
        </w:rPr>
        <w:t>годи батьків (до 16 років);</w:t>
      </w:r>
      <w:r w:rsidRPr="005976A4">
        <w:rPr>
          <w:rFonts w:ascii="Times New Roman" w:hAnsi="Times New Roman" w:cs="Times New Roman"/>
          <w:color w:val="000000" w:themeColor="text1"/>
          <w:sz w:val="28"/>
          <w:szCs w:val="28"/>
          <w:lang w:val="uk-UA"/>
        </w:rPr>
        <w:t xml:space="preserve"> </w:t>
      </w:r>
    </w:p>
    <w:p w:rsidR="00D954E9" w:rsidRDefault="00833FF1" w:rsidP="00833FF1">
      <w:pPr>
        <w:pStyle w:val="a5"/>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5976A4">
        <w:rPr>
          <w:rFonts w:ascii="Times New Roman" w:hAnsi="Times New Roman" w:cs="Times New Roman"/>
          <w:color w:val="000000" w:themeColor="text1"/>
          <w:sz w:val="28"/>
          <w:szCs w:val="28"/>
          <w:lang w:val="uk-UA"/>
        </w:rPr>
        <w:t>якщо вирішили змінити саме по батькові.</w:t>
      </w:r>
    </w:p>
    <w:p w:rsidR="00077BA9" w:rsidRPr="000D0790" w:rsidRDefault="00077BA9" w:rsidP="00077BA9">
      <w:pPr>
        <w:pStyle w:val="a5"/>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0D0790">
        <w:rPr>
          <w:rFonts w:ascii="Times New Roman" w:hAnsi="Times New Roman" w:cs="Times New Roman"/>
          <w:color w:val="000000" w:themeColor="text1"/>
          <w:sz w:val="28"/>
          <w:szCs w:val="28"/>
          <w:lang w:val="uk-UA"/>
        </w:rPr>
        <w:t>Таким чином, зміна прізвища чи імені - явище не таке вже й рідкісне</w:t>
      </w:r>
      <w:r>
        <w:rPr>
          <w:rFonts w:ascii="Times New Roman" w:hAnsi="Times New Roman" w:cs="Times New Roman"/>
          <w:color w:val="000000" w:themeColor="text1"/>
          <w:sz w:val="28"/>
          <w:szCs w:val="28"/>
          <w:lang w:val="uk-UA"/>
        </w:rPr>
        <w:t>.</w:t>
      </w:r>
    </w:p>
    <w:p w:rsidR="000D0790" w:rsidRPr="000D0790" w:rsidRDefault="000D0790" w:rsidP="00077BA9">
      <w:pPr>
        <w:pStyle w:val="a5"/>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Отже, людина</w:t>
      </w:r>
      <w:r w:rsidRPr="000D0790">
        <w:rPr>
          <w:rFonts w:ascii="Times New Roman" w:hAnsi="Times New Roman" w:cs="Times New Roman"/>
          <w:color w:val="000000" w:themeColor="text1"/>
          <w:sz w:val="28"/>
          <w:szCs w:val="28"/>
          <w:lang w:val="uk-UA"/>
        </w:rPr>
        <w:t xml:space="preserve"> все одно продовжує вірити у те, що зі зміною </w:t>
      </w:r>
      <w:r>
        <w:rPr>
          <w:rFonts w:ascii="Times New Roman" w:hAnsi="Times New Roman" w:cs="Times New Roman"/>
          <w:color w:val="000000" w:themeColor="text1"/>
          <w:sz w:val="28"/>
          <w:szCs w:val="28"/>
          <w:lang w:val="uk-UA"/>
        </w:rPr>
        <w:t>імені</w:t>
      </w:r>
      <w:r w:rsidRPr="000D0790">
        <w:rPr>
          <w:rFonts w:ascii="Times New Roman" w:hAnsi="Times New Roman" w:cs="Times New Roman"/>
          <w:color w:val="000000" w:themeColor="text1"/>
          <w:sz w:val="28"/>
          <w:szCs w:val="28"/>
          <w:lang w:val="uk-UA"/>
        </w:rPr>
        <w:t xml:space="preserve"> почнеться нове життя – повне неочікуваних змін, кольорів та подій....</w:t>
      </w:r>
      <w:r w:rsidRPr="000D0790">
        <w:t xml:space="preserve"> </w:t>
      </w:r>
    </w:p>
    <w:p w:rsidR="008B63D7" w:rsidRDefault="005976A4" w:rsidP="008B63D7">
      <w:pPr>
        <w:pStyle w:val="a5"/>
        <w:jc w:val="both"/>
        <w:rPr>
          <w:rFonts w:ascii="Times New Roman" w:hAnsi="Times New Roman" w:cs="Times New Roman"/>
          <w:color w:val="000000" w:themeColor="text1"/>
          <w:sz w:val="28"/>
          <w:szCs w:val="28"/>
          <w:lang w:val="uk-UA"/>
        </w:rPr>
      </w:pPr>
      <w:r w:rsidRPr="005976A4">
        <w:rPr>
          <w:rFonts w:ascii="Times New Roman" w:hAnsi="Times New Roman" w:cs="Times New Roman"/>
          <w:color w:val="000000" w:themeColor="text1"/>
          <w:sz w:val="28"/>
          <w:szCs w:val="28"/>
          <w:lang w:val="uk-UA"/>
        </w:rPr>
        <w:t> </w:t>
      </w:r>
      <w:r w:rsidR="00945EB9">
        <w:rPr>
          <w:rFonts w:ascii="Times New Roman" w:hAnsi="Times New Roman" w:cs="Times New Roman"/>
          <w:color w:val="000000" w:themeColor="text1"/>
          <w:sz w:val="28"/>
          <w:szCs w:val="28"/>
          <w:lang w:val="uk-UA"/>
        </w:rPr>
        <w:t xml:space="preserve">     </w:t>
      </w:r>
    </w:p>
    <w:sectPr w:rsidR="008B63D7" w:rsidSect="00942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93132"/>
    <w:multiLevelType w:val="hybridMultilevel"/>
    <w:tmpl w:val="FC34EFD0"/>
    <w:lvl w:ilvl="0" w:tplc="D336585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A2F"/>
    <w:rsid w:val="0005463F"/>
    <w:rsid w:val="00074168"/>
    <w:rsid w:val="00077BA9"/>
    <w:rsid w:val="000D0790"/>
    <w:rsid w:val="0035653B"/>
    <w:rsid w:val="003F208E"/>
    <w:rsid w:val="00562F6A"/>
    <w:rsid w:val="00595322"/>
    <w:rsid w:val="005976A4"/>
    <w:rsid w:val="00630940"/>
    <w:rsid w:val="00667185"/>
    <w:rsid w:val="00683114"/>
    <w:rsid w:val="006B70C1"/>
    <w:rsid w:val="007056FD"/>
    <w:rsid w:val="007B19D7"/>
    <w:rsid w:val="007E5A2F"/>
    <w:rsid w:val="00833FF1"/>
    <w:rsid w:val="008802BD"/>
    <w:rsid w:val="008B63D7"/>
    <w:rsid w:val="008B6C39"/>
    <w:rsid w:val="009173A1"/>
    <w:rsid w:val="00942CEB"/>
    <w:rsid w:val="00945EB9"/>
    <w:rsid w:val="009C76DF"/>
    <w:rsid w:val="00A75B7C"/>
    <w:rsid w:val="00AF2082"/>
    <w:rsid w:val="00CE141B"/>
    <w:rsid w:val="00D954E9"/>
    <w:rsid w:val="00DC00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2520"/>
  <w15:docId w15:val="{D2C93B08-8CD4-4214-AB16-0FC3CF81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7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76DF"/>
    <w:rPr>
      <w:b/>
      <w:bCs/>
    </w:rPr>
  </w:style>
  <w:style w:type="paragraph" w:styleId="a5">
    <w:name w:val="No Spacing"/>
    <w:uiPriority w:val="1"/>
    <w:qFormat/>
    <w:rsid w:val="005976A4"/>
    <w:pPr>
      <w:spacing w:after="0" w:line="240" w:lineRule="auto"/>
    </w:pPr>
  </w:style>
  <w:style w:type="paragraph" w:customStyle="1" w:styleId="a6">
    <w:name w:val="обычный"/>
    <w:basedOn w:val="a"/>
    <w:rsid w:val="00A75B7C"/>
    <w:pPr>
      <w:spacing w:after="0" w:line="240" w:lineRule="auto"/>
    </w:pPr>
    <w:rPr>
      <w:rFonts w:ascii="Times New Roman" w:eastAsia="Times New Roman" w:hAnsi="Times New Roman" w:cs="Times New Roman"/>
      <w:color w:val="000000"/>
      <w:sz w:val="20"/>
      <w:szCs w:val="20"/>
      <w:lang w:eastAsia="ru-RU"/>
    </w:rPr>
  </w:style>
  <w:style w:type="character" w:styleId="a7">
    <w:name w:val="Hyperlink"/>
    <w:basedOn w:val="a0"/>
    <w:uiPriority w:val="99"/>
    <w:unhideWhenUsed/>
    <w:rsid w:val="00833FF1"/>
    <w:rPr>
      <w:color w:val="0000FF" w:themeColor="hyperlink"/>
      <w:u w:val="single"/>
    </w:rPr>
  </w:style>
  <w:style w:type="paragraph" w:styleId="a8">
    <w:name w:val="Balloon Text"/>
    <w:basedOn w:val="a"/>
    <w:link w:val="a9"/>
    <w:uiPriority w:val="99"/>
    <w:semiHidden/>
    <w:unhideWhenUsed/>
    <w:rsid w:val="003F20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208E"/>
    <w:rPr>
      <w:rFonts w:ascii="Tahoma" w:hAnsi="Tahoma" w:cs="Tahoma"/>
      <w:sz w:val="16"/>
      <w:szCs w:val="16"/>
    </w:rPr>
  </w:style>
  <w:style w:type="character" w:customStyle="1" w:styleId="rvts15">
    <w:name w:val="rvts15"/>
    <w:basedOn w:val="a0"/>
    <w:rsid w:val="00074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71673">
      <w:bodyDiv w:val="1"/>
      <w:marLeft w:val="0"/>
      <w:marRight w:val="0"/>
      <w:marTop w:val="0"/>
      <w:marBottom w:val="0"/>
      <w:divBdr>
        <w:top w:val="none" w:sz="0" w:space="0" w:color="auto"/>
        <w:left w:val="none" w:sz="0" w:space="0" w:color="auto"/>
        <w:bottom w:val="none" w:sz="0" w:space="0" w:color="auto"/>
        <w:right w:val="none" w:sz="0" w:space="0" w:color="auto"/>
      </w:divBdr>
    </w:div>
    <w:div w:id="315113352">
      <w:bodyDiv w:val="1"/>
      <w:marLeft w:val="0"/>
      <w:marRight w:val="0"/>
      <w:marTop w:val="0"/>
      <w:marBottom w:val="0"/>
      <w:divBdr>
        <w:top w:val="none" w:sz="0" w:space="0" w:color="auto"/>
        <w:left w:val="none" w:sz="0" w:space="0" w:color="auto"/>
        <w:bottom w:val="none" w:sz="0" w:space="0" w:color="auto"/>
        <w:right w:val="none" w:sz="0" w:space="0" w:color="auto"/>
      </w:divBdr>
    </w:div>
    <w:div w:id="917985095">
      <w:bodyDiv w:val="1"/>
      <w:marLeft w:val="0"/>
      <w:marRight w:val="0"/>
      <w:marTop w:val="0"/>
      <w:marBottom w:val="0"/>
      <w:divBdr>
        <w:top w:val="none" w:sz="0" w:space="0" w:color="auto"/>
        <w:left w:val="none" w:sz="0" w:space="0" w:color="auto"/>
        <w:bottom w:val="none" w:sz="0" w:space="0" w:color="auto"/>
        <w:right w:val="none" w:sz="0" w:space="0" w:color="auto"/>
      </w:divBdr>
    </w:div>
    <w:div w:id="1024600234">
      <w:bodyDiv w:val="1"/>
      <w:marLeft w:val="0"/>
      <w:marRight w:val="0"/>
      <w:marTop w:val="0"/>
      <w:marBottom w:val="0"/>
      <w:divBdr>
        <w:top w:val="none" w:sz="0" w:space="0" w:color="auto"/>
        <w:left w:val="none" w:sz="0" w:space="0" w:color="auto"/>
        <w:bottom w:val="none" w:sz="0" w:space="0" w:color="auto"/>
        <w:right w:val="none" w:sz="0" w:space="0" w:color="auto"/>
      </w:divBdr>
    </w:div>
    <w:div w:id="1191844787">
      <w:bodyDiv w:val="1"/>
      <w:marLeft w:val="0"/>
      <w:marRight w:val="0"/>
      <w:marTop w:val="0"/>
      <w:marBottom w:val="0"/>
      <w:divBdr>
        <w:top w:val="none" w:sz="0" w:space="0" w:color="auto"/>
        <w:left w:val="none" w:sz="0" w:space="0" w:color="auto"/>
        <w:bottom w:val="none" w:sz="0" w:space="0" w:color="auto"/>
        <w:right w:val="none" w:sz="0" w:space="0" w:color="auto"/>
      </w:divBdr>
    </w:div>
    <w:div w:id="1268849710">
      <w:bodyDiv w:val="1"/>
      <w:marLeft w:val="0"/>
      <w:marRight w:val="0"/>
      <w:marTop w:val="0"/>
      <w:marBottom w:val="0"/>
      <w:divBdr>
        <w:top w:val="none" w:sz="0" w:space="0" w:color="auto"/>
        <w:left w:val="none" w:sz="0" w:space="0" w:color="auto"/>
        <w:bottom w:val="none" w:sz="0" w:space="0" w:color="auto"/>
        <w:right w:val="none" w:sz="0" w:space="0" w:color="auto"/>
      </w:divBdr>
    </w:div>
    <w:div w:id="1489713619">
      <w:bodyDiv w:val="1"/>
      <w:marLeft w:val="0"/>
      <w:marRight w:val="0"/>
      <w:marTop w:val="0"/>
      <w:marBottom w:val="0"/>
      <w:divBdr>
        <w:top w:val="none" w:sz="0" w:space="0" w:color="auto"/>
        <w:left w:val="none" w:sz="0" w:space="0" w:color="auto"/>
        <w:bottom w:val="none" w:sz="0" w:space="0" w:color="auto"/>
        <w:right w:val="none" w:sz="0" w:space="0" w:color="auto"/>
      </w:divBdr>
    </w:div>
    <w:div w:id="1497265283">
      <w:bodyDiv w:val="1"/>
      <w:marLeft w:val="0"/>
      <w:marRight w:val="0"/>
      <w:marTop w:val="0"/>
      <w:marBottom w:val="0"/>
      <w:divBdr>
        <w:top w:val="none" w:sz="0" w:space="0" w:color="auto"/>
        <w:left w:val="none" w:sz="0" w:space="0" w:color="auto"/>
        <w:bottom w:val="none" w:sz="0" w:space="0" w:color="auto"/>
        <w:right w:val="none" w:sz="0" w:space="0" w:color="auto"/>
      </w:divBdr>
    </w:div>
    <w:div w:id="173030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z071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719-00" TargetMode="External"/><Relationship Id="rId5" Type="http://schemas.openxmlformats.org/officeDocument/2006/relationships/hyperlink" Target="https://zakon.rada.gov.ua/laws/show/z0719-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m7s</dc:creator>
  <cp:lastModifiedBy>Windows User</cp:lastModifiedBy>
  <cp:revision>3</cp:revision>
  <cp:lastPrinted>2019-03-15T08:28:00Z</cp:lastPrinted>
  <dcterms:created xsi:type="dcterms:W3CDTF">2019-03-19T14:43:00Z</dcterms:created>
  <dcterms:modified xsi:type="dcterms:W3CDTF">2019-03-22T09:55:00Z</dcterms:modified>
</cp:coreProperties>
</file>